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98" w:rsidRPr="00096171" w:rsidRDefault="00335369" w:rsidP="00D04A00">
      <w:pPr>
        <w:rPr>
          <w:rFonts w:asciiTheme="majorHAnsi" w:hAnsiTheme="majorHAnsi"/>
          <w:sz w:val="24"/>
        </w:rPr>
      </w:pPr>
      <w:r w:rsidRPr="00096171">
        <w:rPr>
          <w:rFonts w:asciiTheme="majorHAnsi" w:hAnsiTheme="majorHAnsi"/>
          <w:noProof/>
          <w:sz w:val="24"/>
        </w:rPr>
        <w:drawing>
          <wp:anchor distT="0" distB="0" distL="114300" distR="114300" simplePos="0" relativeHeight="251658240" behindDoc="1" locked="0" layoutInCell="1" allowOverlap="1">
            <wp:simplePos x="0" y="0"/>
            <wp:positionH relativeFrom="column">
              <wp:posOffset>1828800</wp:posOffset>
            </wp:positionH>
            <wp:positionV relativeFrom="paragraph">
              <wp:posOffset>-228600</wp:posOffset>
            </wp:positionV>
            <wp:extent cx="1943100" cy="547370"/>
            <wp:effectExtent l="19050" t="0" r="0" b="0"/>
            <wp:wrapTight wrapText="bothSides">
              <wp:wrapPolygon edited="0">
                <wp:start x="1059" y="0"/>
                <wp:lineTo x="-212" y="3007"/>
                <wp:lineTo x="-212" y="7517"/>
                <wp:lineTo x="6141" y="12028"/>
                <wp:lineTo x="5082" y="15787"/>
                <wp:lineTo x="5506" y="21049"/>
                <wp:lineTo x="21600" y="21049"/>
                <wp:lineTo x="21600" y="18042"/>
                <wp:lineTo x="19271" y="12028"/>
                <wp:lineTo x="21600" y="6014"/>
                <wp:lineTo x="21600" y="2255"/>
                <wp:lineTo x="8682" y="0"/>
                <wp:lineTo x="1059" y="0"/>
              </wp:wrapPolygon>
            </wp:wrapTight>
            <wp:docPr id="62" name="Slika 62" descr="Logotip KAS Hras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ogotip KAS Hrastnik"/>
                    <pic:cNvPicPr>
                      <a:picLocks noChangeAspect="1" noChangeArrowheads="1"/>
                    </pic:cNvPicPr>
                  </pic:nvPicPr>
                  <pic:blipFill>
                    <a:blip r:embed="rId8" cstate="print"/>
                    <a:srcRect/>
                    <a:stretch>
                      <a:fillRect/>
                    </a:stretch>
                  </pic:blipFill>
                  <pic:spPr bwMode="auto">
                    <a:xfrm>
                      <a:off x="0" y="0"/>
                      <a:ext cx="1943100" cy="547370"/>
                    </a:xfrm>
                    <a:prstGeom prst="rect">
                      <a:avLst/>
                    </a:prstGeom>
                    <a:noFill/>
                    <a:ln w="9525">
                      <a:noFill/>
                      <a:miter lim="800000"/>
                      <a:headEnd/>
                      <a:tailEnd/>
                    </a:ln>
                  </pic:spPr>
                </pic:pic>
              </a:graphicData>
            </a:graphic>
          </wp:anchor>
        </w:drawing>
      </w:r>
    </w:p>
    <w:p w:rsidR="000D0998" w:rsidRPr="00096171" w:rsidRDefault="000D0998" w:rsidP="00D04A00">
      <w:pPr>
        <w:rPr>
          <w:rFonts w:asciiTheme="majorHAnsi" w:hAnsiTheme="majorHAnsi"/>
          <w:sz w:val="24"/>
        </w:rPr>
      </w:pPr>
    </w:p>
    <w:p w:rsidR="000D0998" w:rsidRPr="00096171" w:rsidRDefault="000D0998" w:rsidP="00D04A00">
      <w:pPr>
        <w:rPr>
          <w:rFonts w:asciiTheme="majorHAnsi" w:hAnsiTheme="majorHAnsi"/>
          <w:sz w:val="24"/>
        </w:rPr>
      </w:pPr>
    </w:p>
    <w:p w:rsidR="000D0998" w:rsidRPr="00096171" w:rsidRDefault="000D0998" w:rsidP="00D04A00">
      <w:pPr>
        <w:rPr>
          <w:rFonts w:asciiTheme="majorHAnsi" w:hAnsiTheme="majorHAnsi"/>
          <w:sz w:val="24"/>
        </w:rPr>
      </w:pPr>
    </w:p>
    <w:p w:rsidR="000D0998" w:rsidRPr="00096171" w:rsidRDefault="000D0998" w:rsidP="00D04A00">
      <w:pPr>
        <w:rPr>
          <w:rFonts w:asciiTheme="majorHAnsi" w:hAnsiTheme="majorHAnsi"/>
          <w:sz w:val="24"/>
        </w:rPr>
      </w:pPr>
    </w:p>
    <w:p w:rsidR="000D0998" w:rsidRPr="00096171" w:rsidRDefault="000D0998" w:rsidP="00D04A00">
      <w:pPr>
        <w:rPr>
          <w:rFonts w:asciiTheme="majorHAnsi" w:hAnsiTheme="majorHAnsi"/>
          <w:sz w:val="24"/>
        </w:rPr>
      </w:pPr>
    </w:p>
    <w:p w:rsidR="000D0998" w:rsidRPr="00096171" w:rsidRDefault="000D0998" w:rsidP="00D04A00">
      <w:pPr>
        <w:rPr>
          <w:rFonts w:asciiTheme="majorHAnsi" w:hAnsiTheme="majorHAnsi"/>
          <w:sz w:val="24"/>
        </w:rPr>
      </w:pPr>
    </w:p>
    <w:p w:rsidR="003C417C" w:rsidRPr="00096171" w:rsidRDefault="003C417C" w:rsidP="00D04A00">
      <w:pPr>
        <w:rPr>
          <w:rFonts w:asciiTheme="majorHAnsi" w:hAnsiTheme="majorHAnsi"/>
          <w:sz w:val="24"/>
        </w:rPr>
      </w:pPr>
    </w:p>
    <w:p w:rsidR="003C417C" w:rsidRPr="00096171" w:rsidRDefault="003C417C" w:rsidP="00D04A00">
      <w:pPr>
        <w:rPr>
          <w:rFonts w:asciiTheme="majorHAnsi" w:hAnsiTheme="majorHAnsi"/>
          <w:sz w:val="24"/>
        </w:rPr>
      </w:pPr>
    </w:p>
    <w:p w:rsidR="003C417C" w:rsidRPr="00096171" w:rsidRDefault="003C417C" w:rsidP="00D04A00">
      <w:pPr>
        <w:rPr>
          <w:rFonts w:asciiTheme="majorHAnsi" w:hAnsiTheme="majorHAnsi"/>
          <w:sz w:val="24"/>
        </w:rPr>
      </w:pPr>
    </w:p>
    <w:p w:rsidR="000D0998" w:rsidRPr="00096171" w:rsidRDefault="000D0998" w:rsidP="00D04A00">
      <w:pPr>
        <w:rPr>
          <w:rFonts w:asciiTheme="majorHAnsi" w:hAnsiTheme="majorHAnsi"/>
          <w:sz w:val="24"/>
        </w:rPr>
      </w:pPr>
    </w:p>
    <w:p w:rsidR="009F0103" w:rsidRPr="00096171" w:rsidRDefault="009F0103" w:rsidP="00D04A00">
      <w:pPr>
        <w:rPr>
          <w:rFonts w:asciiTheme="majorHAnsi" w:hAnsiTheme="majorHAnsi"/>
          <w:sz w:val="24"/>
        </w:rPr>
      </w:pPr>
    </w:p>
    <w:p w:rsidR="009F0103" w:rsidRPr="00096171" w:rsidRDefault="009F0103" w:rsidP="00D04A00">
      <w:pPr>
        <w:rPr>
          <w:rFonts w:asciiTheme="majorHAnsi" w:hAnsiTheme="majorHAnsi"/>
          <w:sz w:val="24"/>
        </w:rPr>
      </w:pPr>
    </w:p>
    <w:p w:rsidR="009F0103" w:rsidRPr="00096171" w:rsidRDefault="009F0103" w:rsidP="00D04A00">
      <w:pPr>
        <w:rPr>
          <w:rFonts w:asciiTheme="majorHAnsi" w:hAnsiTheme="majorHAnsi"/>
          <w:sz w:val="24"/>
        </w:rPr>
      </w:pPr>
    </w:p>
    <w:p w:rsidR="003C417C" w:rsidRPr="00096171" w:rsidRDefault="00C41640" w:rsidP="00C41640">
      <w:pPr>
        <w:pStyle w:val="Naslov1"/>
        <w:numPr>
          <w:ilvl w:val="0"/>
          <w:numId w:val="0"/>
        </w:numPr>
        <w:ind w:left="540"/>
        <w:jc w:val="center"/>
        <w:rPr>
          <w:rFonts w:asciiTheme="majorHAnsi" w:hAnsiTheme="majorHAnsi"/>
          <w:sz w:val="52"/>
        </w:rPr>
      </w:pPr>
      <w:bookmarkStart w:id="0" w:name="_Toc433956302"/>
      <w:bookmarkStart w:id="1" w:name="_Toc433975319"/>
      <w:r w:rsidRPr="00096171">
        <w:rPr>
          <w:rFonts w:asciiTheme="majorHAnsi" w:hAnsiTheme="majorHAnsi"/>
          <w:sz w:val="52"/>
        </w:rPr>
        <w:t>NAČRT NAKUPA KNJIŽNIČNEGA GRADIVA ZA LETO 20</w:t>
      </w:r>
      <w:bookmarkEnd w:id="0"/>
      <w:bookmarkEnd w:id="1"/>
      <w:r w:rsidR="00FB6A5D" w:rsidRPr="00096171">
        <w:rPr>
          <w:rFonts w:asciiTheme="majorHAnsi" w:hAnsiTheme="majorHAnsi"/>
          <w:sz w:val="52"/>
        </w:rPr>
        <w:t>2</w:t>
      </w:r>
      <w:r w:rsidR="00367109">
        <w:rPr>
          <w:rFonts w:asciiTheme="majorHAnsi" w:hAnsiTheme="majorHAnsi"/>
          <w:sz w:val="52"/>
        </w:rPr>
        <w:t>3</w:t>
      </w: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rPr>
          <w:rFonts w:asciiTheme="majorHAnsi" w:hAnsiTheme="majorHAnsi"/>
          <w:sz w:val="24"/>
        </w:rPr>
      </w:pPr>
    </w:p>
    <w:p w:rsidR="00122819" w:rsidRPr="00096171" w:rsidRDefault="00122819" w:rsidP="00C41640">
      <w:pPr>
        <w:rPr>
          <w:rFonts w:asciiTheme="majorHAnsi" w:hAnsiTheme="majorHAnsi"/>
          <w:sz w:val="24"/>
        </w:rPr>
      </w:pPr>
    </w:p>
    <w:p w:rsidR="00122819" w:rsidRPr="00096171" w:rsidRDefault="00122819" w:rsidP="00C41640">
      <w:pPr>
        <w:rPr>
          <w:rFonts w:asciiTheme="majorHAnsi" w:hAnsiTheme="majorHAnsi"/>
          <w:sz w:val="24"/>
        </w:rPr>
      </w:pPr>
    </w:p>
    <w:p w:rsidR="00C41640" w:rsidRPr="00096171" w:rsidRDefault="00C41640" w:rsidP="00C41640">
      <w:pPr>
        <w:rPr>
          <w:rFonts w:asciiTheme="majorHAnsi" w:hAnsiTheme="majorHAnsi"/>
          <w:sz w:val="24"/>
        </w:rPr>
      </w:pPr>
    </w:p>
    <w:p w:rsidR="00C41640" w:rsidRPr="00096171" w:rsidRDefault="00C41640" w:rsidP="00C41640">
      <w:pPr>
        <w:jc w:val="center"/>
        <w:rPr>
          <w:rFonts w:asciiTheme="majorHAnsi" w:hAnsiTheme="majorHAnsi"/>
          <w:sz w:val="24"/>
        </w:rPr>
        <w:sectPr w:rsidR="00C41640" w:rsidRPr="00096171" w:rsidSect="008128FC">
          <w:footerReference w:type="even" r:id="rId9"/>
          <w:footerReference w:type="first" r:id="rId10"/>
          <w:pgSz w:w="11906" w:h="16838"/>
          <w:pgMar w:top="1417" w:right="1417" w:bottom="1417" w:left="1417" w:header="708" w:footer="708" w:gutter="0"/>
          <w:cols w:space="708"/>
          <w:docGrid w:linePitch="360"/>
        </w:sectPr>
      </w:pPr>
      <w:r w:rsidRPr="00096171">
        <w:rPr>
          <w:rFonts w:asciiTheme="majorHAnsi" w:hAnsiTheme="majorHAnsi"/>
          <w:sz w:val="24"/>
        </w:rPr>
        <w:t>Hrastnik, 20</w:t>
      </w:r>
      <w:r w:rsidR="00FB6A5D" w:rsidRPr="00096171">
        <w:rPr>
          <w:rFonts w:asciiTheme="majorHAnsi" w:hAnsiTheme="majorHAnsi"/>
          <w:sz w:val="24"/>
        </w:rPr>
        <w:t>2</w:t>
      </w:r>
      <w:r w:rsidR="00367109">
        <w:rPr>
          <w:rFonts w:asciiTheme="majorHAnsi" w:hAnsiTheme="majorHAnsi"/>
          <w:sz w:val="24"/>
        </w:rPr>
        <w:t>2</w:t>
      </w:r>
    </w:p>
    <w:p w:rsidR="006E0B96" w:rsidRPr="00096171" w:rsidRDefault="00681932" w:rsidP="00C41640">
      <w:pPr>
        <w:pStyle w:val="Naslov1"/>
        <w:numPr>
          <w:ilvl w:val="0"/>
          <w:numId w:val="0"/>
        </w:numPr>
        <w:rPr>
          <w:rFonts w:asciiTheme="majorHAnsi" w:hAnsiTheme="majorHAnsi"/>
          <w:b w:val="0"/>
          <w:noProof/>
          <w:sz w:val="24"/>
          <w:szCs w:val="24"/>
        </w:rPr>
      </w:pPr>
      <w:bookmarkStart w:id="2" w:name="_Toc433956303"/>
      <w:bookmarkStart w:id="3" w:name="_Toc433975320"/>
      <w:r w:rsidRPr="00096171">
        <w:rPr>
          <w:rFonts w:asciiTheme="majorHAnsi" w:hAnsiTheme="majorHAnsi"/>
          <w:sz w:val="36"/>
        </w:rPr>
        <w:lastRenderedPageBreak/>
        <w:t>Kazalo</w:t>
      </w:r>
      <w:bookmarkEnd w:id="2"/>
      <w:bookmarkEnd w:id="3"/>
      <w:r w:rsidR="0047261B" w:rsidRPr="00096171">
        <w:rPr>
          <w:rFonts w:asciiTheme="majorHAnsi" w:hAnsiTheme="majorHAnsi"/>
          <w:b w:val="0"/>
          <w:iCs/>
          <w:sz w:val="24"/>
          <w:szCs w:val="24"/>
        </w:rPr>
        <w:fldChar w:fldCharType="begin"/>
      </w:r>
      <w:r w:rsidR="00AA5CA5" w:rsidRPr="00096171">
        <w:rPr>
          <w:rFonts w:asciiTheme="majorHAnsi" w:hAnsiTheme="majorHAnsi"/>
          <w:b w:val="0"/>
          <w:sz w:val="24"/>
          <w:szCs w:val="24"/>
        </w:rPr>
        <w:instrText xml:space="preserve"> TOC \o "1-3" \h \z \u </w:instrText>
      </w:r>
      <w:r w:rsidR="0047261B" w:rsidRPr="00096171">
        <w:rPr>
          <w:rFonts w:asciiTheme="majorHAnsi" w:hAnsiTheme="majorHAnsi"/>
          <w:b w:val="0"/>
          <w:iCs/>
          <w:sz w:val="24"/>
          <w:szCs w:val="24"/>
        </w:rPr>
        <w:fldChar w:fldCharType="separate"/>
      </w:r>
    </w:p>
    <w:p w:rsidR="006E0B96" w:rsidRPr="00096171" w:rsidRDefault="00CB0BD2">
      <w:pPr>
        <w:pStyle w:val="Kazalovsebine1"/>
        <w:tabs>
          <w:tab w:val="left" w:pos="480"/>
          <w:tab w:val="right" w:leader="dot" w:pos="9062"/>
        </w:tabs>
        <w:rPr>
          <w:rFonts w:asciiTheme="majorHAnsi" w:eastAsiaTheme="minorEastAsia" w:hAnsiTheme="majorHAnsi"/>
          <w:b w:val="0"/>
          <w:bCs w:val="0"/>
          <w:i w:val="0"/>
          <w:iCs w:val="0"/>
          <w:noProof/>
          <w:sz w:val="24"/>
          <w:szCs w:val="24"/>
        </w:rPr>
      </w:pPr>
      <w:hyperlink w:anchor="_Toc433975321" w:history="1">
        <w:r w:rsidR="006E0B96" w:rsidRPr="00096171">
          <w:rPr>
            <w:rStyle w:val="Hiperpovezava"/>
            <w:rFonts w:asciiTheme="majorHAnsi" w:hAnsiTheme="majorHAnsi"/>
            <w:b w:val="0"/>
            <w:i w:val="0"/>
            <w:noProof/>
            <w:sz w:val="24"/>
            <w:szCs w:val="24"/>
            <w14:shadow w14:blurRad="50800" w14:dist="38100" w14:dir="2700000" w14:sx="100000" w14:sy="100000" w14:kx="0" w14:ky="0" w14:algn="tl">
              <w14:srgbClr w14:val="000000">
                <w14:alpha w14:val="60000"/>
              </w14:srgbClr>
            </w14:shadow>
          </w:rPr>
          <w:t>1</w:t>
        </w:r>
        <w:r w:rsidR="006E0B96" w:rsidRPr="00096171">
          <w:rPr>
            <w:rFonts w:asciiTheme="majorHAnsi" w:eastAsiaTheme="minorEastAsia" w:hAnsiTheme="majorHAnsi"/>
            <w:b w:val="0"/>
            <w:bCs w:val="0"/>
            <w:i w:val="0"/>
            <w:iCs w:val="0"/>
            <w:noProof/>
            <w:sz w:val="24"/>
            <w:szCs w:val="24"/>
          </w:rPr>
          <w:tab/>
        </w:r>
        <w:r w:rsidR="006E0B96" w:rsidRPr="00096171">
          <w:rPr>
            <w:rStyle w:val="Hiperpovezava"/>
            <w:rFonts w:asciiTheme="majorHAnsi" w:hAnsiTheme="majorHAnsi"/>
            <w:b w:val="0"/>
            <w:i w:val="0"/>
            <w:noProof/>
            <w:sz w:val="24"/>
            <w:szCs w:val="24"/>
          </w:rPr>
          <w:t>UVOD</w:t>
        </w:r>
        <w:r w:rsidR="006E0B96" w:rsidRPr="00096171">
          <w:rPr>
            <w:rFonts w:asciiTheme="majorHAnsi" w:hAnsiTheme="majorHAnsi"/>
            <w:b w:val="0"/>
            <w:i w:val="0"/>
            <w:noProof/>
            <w:webHidden/>
            <w:sz w:val="24"/>
            <w:szCs w:val="24"/>
          </w:rPr>
          <w:tab/>
        </w:r>
        <w:r w:rsidR="0047261B" w:rsidRPr="00096171">
          <w:rPr>
            <w:rFonts w:asciiTheme="majorHAnsi" w:hAnsiTheme="majorHAnsi"/>
            <w:b w:val="0"/>
            <w:i w:val="0"/>
            <w:noProof/>
            <w:webHidden/>
            <w:sz w:val="24"/>
            <w:szCs w:val="24"/>
          </w:rPr>
          <w:fldChar w:fldCharType="begin"/>
        </w:r>
        <w:r w:rsidR="006E0B96" w:rsidRPr="00096171">
          <w:rPr>
            <w:rFonts w:asciiTheme="majorHAnsi" w:hAnsiTheme="majorHAnsi"/>
            <w:b w:val="0"/>
            <w:i w:val="0"/>
            <w:noProof/>
            <w:webHidden/>
            <w:sz w:val="24"/>
            <w:szCs w:val="24"/>
          </w:rPr>
          <w:instrText xml:space="preserve"> PAGEREF _Toc433975321 \h </w:instrText>
        </w:r>
        <w:r w:rsidR="0047261B" w:rsidRPr="00096171">
          <w:rPr>
            <w:rFonts w:asciiTheme="majorHAnsi" w:hAnsiTheme="majorHAnsi"/>
            <w:b w:val="0"/>
            <w:i w:val="0"/>
            <w:noProof/>
            <w:webHidden/>
            <w:sz w:val="24"/>
            <w:szCs w:val="24"/>
          </w:rPr>
        </w:r>
        <w:r w:rsidR="0047261B" w:rsidRPr="00096171">
          <w:rPr>
            <w:rFonts w:asciiTheme="majorHAnsi" w:hAnsiTheme="majorHAnsi"/>
            <w:b w:val="0"/>
            <w:i w:val="0"/>
            <w:noProof/>
            <w:webHidden/>
            <w:sz w:val="24"/>
            <w:szCs w:val="24"/>
          </w:rPr>
          <w:fldChar w:fldCharType="separate"/>
        </w:r>
        <w:r w:rsidR="00122819" w:rsidRPr="00096171">
          <w:rPr>
            <w:rFonts w:asciiTheme="majorHAnsi" w:hAnsiTheme="majorHAnsi"/>
            <w:b w:val="0"/>
            <w:i w:val="0"/>
            <w:noProof/>
            <w:webHidden/>
            <w:sz w:val="24"/>
            <w:szCs w:val="24"/>
          </w:rPr>
          <w:t>3</w:t>
        </w:r>
        <w:r w:rsidR="0047261B" w:rsidRPr="00096171">
          <w:rPr>
            <w:rFonts w:asciiTheme="majorHAnsi" w:hAnsiTheme="majorHAnsi"/>
            <w:b w:val="0"/>
            <w:i w:val="0"/>
            <w:noProof/>
            <w:webHidden/>
            <w:sz w:val="24"/>
            <w:szCs w:val="24"/>
          </w:rPr>
          <w:fldChar w:fldCharType="end"/>
        </w:r>
      </w:hyperlink>
    </w:p>
    <w:p w:rsidR="006E0B96" w:rsidRPr="00096171" w:rsidRDefault="00CB0BD2">
      <w:pPr>
        <w:pStyle w:val="Kazalovsebine1"/>
        <w:tabs>
          <w:tab w:val="left" w:pos="480"/>
          <w:tab w:val="right" w:leader="dot" w:pos="9062"/>
        </w:tabs>
        <w:rPr>
          <w:rFonts w:asciiTheme="majorHAnsi" w:eastAsiaTheme="minorEastAsia" w:hAnsiTheme="majorHAnsi"/>
          <w:b w:val="0"/>
          <w:bCs w:val="0"/>
          <w:i w:val="0"/>
          <w:iCs w:val="0"/>
          <w:noProof/>
          <w:sz w:val="24"/>
          <w:szCs w:val="24"/>
        </w:rPr>
      </w:pPr>
      <w:hyperlink w:anchor="_Toc433975322" w:history="1">
        <w:r w:rsidR="006E0B96" w:rsidRPr="00096171">
          <w:rPr>
            <w:rStyle w:val="Hiperpovezava"/>
            <w:rFonts w:asciiTheme="majorHAnsi" w:hAnsiTheme="majorHAnsi"/>
            <w:b w:val="0"/>
            <w:i w:val="0"/>
            <w:noProof/>
            <w:sz w:val="24"/>
            <w:szCs w:val="24"/>
            <w14:shadow w14:blurRad="50800" w14:dist="38100" w14:dir="2700000" w14:sx="100000" w14:sy="100000" w14:kx="0" w14:ky="0" w14:algn="tl">
              <w14:srgbClr w14:val="000000">
                <w14:alpha w14:val="60000"/>
              </w14:srgbClr>
            </w14:shadow>
          </w:rPr>
          <w:t>2</w:t>
        </w:r>
        <w:r w:rsidR="006E0B96" w:rsidRPr="00096171">
          <w:rPr>
            <w:rFonts w:asciiTheme="majorHAnsi" w:eastAsiaTheme="minorEastAsia" w:hAnsiTheme="majorHAnsi"/>
            <w:b w:val="0"/>
            <w:bCs w:val="0"/>
            <w:i w:val="0"/>
            <w:iCs w:val="0"/>
            <w:noProof/>
            <w:sz w:val="24"/>
            <w:szCs w:val="24"/>
          </w:rPr>
          <w:tab/>
        </w:r>
        <w:r w:rsidR="006E0B96" w:rsidRPr="00096171">
          <w:rPr>
            <w:rStyle w:val="Hiperpovezava"/>
            <w:rFonts w:asciiTheme="majorHAnsi" w:hAnsiTheme="majorHAnsi"/>
            <w:b w:val="0"/>
            <w:i w:val="0"/>
            <w:noProof/>
            <w:sz w:val="24"/>
            <w:szCs w:val="24"/>
          </w:rPr>
          <w:t>VSEBINSKA IZHODIŠČA</w:t>
        </w:r>
        <w:r w:rsidR="006E0B96" w:rsidRPr="00096171">
          <w:rPr>
            <w:rFonts w:asciiTheme="majorHAnsi" w:hAnsiTheme="majorHAnsi"/>
            <w:b w:val="0"/>
            <w:i w:val="0"/>
            <w:noProof/>
            <w:webHidden/>
            <w:sz w:val="24"/>
            <w:szCs w:val="24"/>
          </w:rPr>
          <w:tab/>
        </w:r>
        <w:r w:rsidR="0047261B" w:rsidRPr="00096171">
          <w:rPr>
            <w:rFonts w:asciiTheme="majorHAnsi" w:hAnsiTheme="majorHAnsi"/>
            <w:b w:val="0"/>
            <w:i w:val="0"/>
            <w:noProof/>
            <w:webHidden/>
            <w:sz w:val="24"/>
            <w:szCs w:val="24"/>
          </w:rPr>
          <w:fldChar w:fldCharType="begin"/>
        </w:r>
        <w:r w:rsidR="006E0B96" w:rsidRPr="00096171">
          <w:rPr>
            <w:rFonts w:asciiTheme="majorHAnsi" w:hAnsiTheme="majorHAnsi"/>
            <w:b w:val="0"/>
            <w:i w:val="0"/>
            <w:noProof/>
            <w:webHidden/>
            <w:sz w:val="24"/>
            <w:szCs w:val="24"/>
          </w:rPr>
          <w:instrText xml:space="preserve"> PAGEREF _Toc433975322 \h </w:instrText>
        </w:r>
        <w:r w:rsidR="0047261B" w:rsidRPr="00096171">
          <w:rPr>
            <w:rFonts w:asciiTheme="majorHAnsi" w:hAnsiTheme="majorHAnsi"/>
            <w:b w:val="0"/>
            <w:i w:val="0"/>
            <w:noProof/>
            <w:webHidden/>
            <w:sz w:val="24"/>
            <w:szCs w:val="24"/>
          </w:rPr>
        </w:r>
        <w:r w:rsidR="0047261B" w:rsidRPr="00096171">
          <w:rPr>
            <w:rFonts w:asciiTheme="majorHAnsi" w:hAnsiTheme="majorHAnsi"/>
            <w:b w:val="0"/>
            <w:i w:val="0"/>
            <w:noProof/>
            <w:webHidden/>
            <w:sz w:val="24"/>
            <w:szCs w:val="24"/>
          </w:rPr>
          <w:fldChar w:fldCharType="separate"/>
        </w:r>
        <w:r w:rsidR="00122819" w:rsidRPr="00096171">
          <w:rPr>
            <w:rFonts w:asciiTheme="majorHAnsi" w:hAnsiTheme="majorHAnsi"/>
            <w:b w:val="0"/>
            <w:i w:val="0"/>
            <w:noProof/>
            <w:webHidden/>
            <w:sz w:val="24"/>
            <w:szCs w:val="24"/>
          </w:rPr>
          <w:t>3</w:t>
        </w:r>
        <w:r w:rsidR="0047261B" w:rsidRPr="00096171">
          <w:rPr>
            <w:rFonts w:asciiTheme="majorHAnsi" w:hAnsiTheme="majorHAnsi"/>
            <w:b w:val="0"/>
            <w:i w:val="0"/>
            <w:noProof/>
            <w:webHidden/>
            <w:sz w:val="24"/>
            <w:szCs w:val="24"/>
          </w:rPr>
          <w:fldChar w:fldCharType="end"/>
        </w:r>
      </w:hyperlink>
    </w:p>
    <w:p w:rsidR="006E0B96" w:rsidRPr="00096171" w:rsidRDefault="00CB0BD2">
      <w:pPr>
        <w:pStyle w:val="Kazalovsebine1"/>
        <w:tabs>
          <w:tab w:val="left" w:pos="480"/>
          <w:tab w:val="right" w:leader="dot" w:pos="9062"/>
        </w:tabs>
        <w:rPr>
          <w:rFonts w:asciiTheme="majorHAnsi" w:eastAsiaTheme="minorEastAsia" w:hAnsiTheme="majorHAnsi"/>
          <w:b w:val="0"/>
          <w:bCs w:val="0"/>
          <w:i w:val="0"/>
          <w:iCs w:val="0"/>
          <w:noProof/>
          <w:sz w:val="24"/>
          <w:szCs w:val="24"/>
        </w:rPr>
      </w:pPr>
      <w:hyperlink w:anchor="_Toc433975323" w:history="1">
        <w:r w:rsidR="006E0B96" w:rsidRPr="00096171">
          <w:rPr>
            <w:rStyle w:val="Hiperpovezava"/>
            <w:rFonts w:asciiTheme="majorHAnsi" w:hAnsiTheme="majorHAnsi"/>
            <w:b w:val="0"/>
            <w:i w:val="0"/>
            <w:noProof/>
            <w:sz w:val="24"/>
            <w:szCs w:val="24"/>
            <w14:shadow w14:blurRad="50800" w14:dist="38100" w14:dir="2700000" w14:sx="100000" w14:sy="100000" w14:kx="0" w14:ky="0" w14:algn="tl">
              <w14:srgbClr w14:val="000000">
                <w14:alpha w14:val="60000"/>
              </w14:srgbClr>
            </w14:shadow>
          </w:rPr>
          <w:t>3</w:t>
        </w:r>
        <w:r w:rsidR="006E0B96" w:rsidRPr="00096171">
          <w:rPr>
            <w:rFonts w:asciiTheme="majorHAnsi" w:eastAsiaTheme="minorEastAsia" w:hAnsiTheme="majorHAnsi"/>
            <w:b w:val="0"/>
            <w:bCs w:val="0"/>
            <w:i w:val="0"/>
            <w:iCs w:val="0"/>
            <w:noProof/>
            <w:sz w:val="24"/>
            <w:szCs w:val="24"/>
          </w:rPr>
          <w:tab/>
        </w:r>
        <w:r w:rsidR="006E0B96" w:rsidRPr="00096171">
          <w:rPr>
            <w:rStyle w:val="Hiperpovezava"/>
            <w:rFonts w:asciiTheme="majorHAnsi" w:hAnsiTheme="majorHAnsi"/>
            <w:b w:val="0"/>
            <w:i w:val="0"/>
            <w:noProof/>
            <w:sz w:val="24"/>
            <w:szCs w:val="24"/>
          </w:rPr>
          <w:t>SPLOŠNA IZHODIŠČA</w:t>
        </w:r>
        <w:r w:rsidR="006E0B96" w:rsidRPr="00096171">
          <w:rPr>
            <w:rFonts w:asciiTheme="majorHAnsi" w:hAnsiTheme="majorHAnsi"/>
            <w:b w:val="0"/>
            <w:i w:val="0"/>
            <w:noProof/>
            <w:webHidden/>
            <w:sz w:val="24"/>
            <w:szCs w:val="24"/>
          </w:rPr>
          <w:tab/>
        </w:r>
        <w:r w:rsidR="00B350F2" w:rsidRPr="00096171">
          <w:rPr>
            <w:rFonts w:asciiTheme="majorHAnsi" w:hAnsiTheme="majorHAnsi"/>
            <w:b w:val="0"/>
            <w:i w:val="0"/>
            <w:noProof/>
            <w:webHidden/>
            <w:sz w:val="24"/>
            <w:szCs w:val="24"/>
          </w:rPr>
          <w:t>4</w:t>
        </w:r>
      </w:hyperlink>
    </w:p>
    <w:p w:rsidR="006E0B96" w:rsidRPr="00096171" w:rsidRDefault="00CB0BD2">
      <w:pPr>
        <w:pStyle w:val="Kazalovsebine1"/>
        <w:tabs>
          <w:tab w:val="left" w:pos="480"/>
          <w:tab w:val="right" w:leader="dot" w:pos="9062"/>
        </w:tabs>
        <w:rPr>
          <w:rFonts w:asciiTheme="majorHAnsi" w:eastAsiaTheme="minorEastAsia" w:hAnsiTheme="majorHAnsi"/>
          <w:b w:val="0"/>
          <w:bCs w:val="0"/>
          <w:i w:val="0"/>
          <w:iCs w:val="0"/>
          <w:noProof/>
          <w:sz w:val="24"/>
          <w:szCs w:val="24"/>
        </w:rPr>
      </w:pPr>
      <w:hyperlink w:anchor="_Toc433975324" w:history="1">
        <w:r w:rsidR="006E0B96" w:rsidRPr="00096171">
          <w:rPr>
            <w:rStyle w:val="Hiperpovezava"/>
            <w:rFonts w:asciiTheme="majorHAnsi" w:hAnsiTheme="majorHAnsi"/>
            <w:b w:val="0"/>
            <w:i w:val="0"/>
            <w:noProof/>
            <w:sz w:val="24"/>
            <w:szCs w:val="24"/>
            <w14:shadow w14:blurRad="50800" w14:dist="38100" w14:dir="2700000" w14:sx="100000" w14:sy="100000" w14:kx="0" w14:ky="0" w14:algn="tl">
              <w14:srgbClr w14:val="000000">
                <w14:alpha w14:val="60000"/>
              </w14:srgbClr>
            </w14:shadow>
          </w:rPr>
          <w:t>4</w:t>
        </w:r>
        <w:r w:rsidR="006E0B96" w:rsidRPr="00096171">
          <w:rPr>
            <w:rFonts w:asciiTheme="majorHAnsi" w:eastAsiaTheme="minorEastAsia" w:hAnsiTheme="majorHAnsi"/>
            <w:b w:val="0"/>
            <w:bCs w:val="0"/>
            <w:i w:val="0"/>
            <w:iCs w:val="0"/>
            <w:noProof/>
            <w:sz w:val="24"/>
            <w:szCs w:val="24"/>
          </w:rPr>
          <w:tab/>
        </w:r>
        <w:r w:rsidR="006E0B96" w:rsidRPr="00096171">
          <w:rPr>
            <w:rStyle w:val="Hiperpovezava"/>
            <w:rFonts w:asciiTheme="majorHAnsi" w:hAnsiTheme="majorHAnsi"/>
            <w:b w:val="0"/>
            <w:i w:val="0"/>
            <w:noProof/>
            <w:sz w:val="24"/>
            <w:szCs w:val="24"/>
          </w:rPr>
          <w:t>KRITERIJI IN CILJI PRI NAČRTOVANJU NAKUPA KNJIŽNIČNEGA GRADIVA</w:t>
        </w:r>
        <w:r w:rsidR="006E0B96" w:rsidRPr="00096171">
          <w:rPr>
            <w:rFonts w:asciiTheme="majorHAnsi" w:hAnsiTheme="majorHAnsi"/>
            <w:b w:val="0"/>
            <w:i w:val="0"/>
            <w:noProof/>
            <w:webHidden/>
            <w:sz w:val="24"/>
            <w:szCs w:val="24"/>
          </w:rPr>
          <w:tab/>
        </w:r>
        <w:r w:rsidR="00B350F2" w:rsidRPr="00096171">
          <w:rPr>
            <w:rFonts w:asciiTheme="majorHAnsi" w:hAnsiTheme="majorHAnsi"/>
            <w:b w:val="0"/>
            <w:i w:val="0"/>
            <w:noProof/>
            <w:webHidden/>
            <w:sz w:val="24"/>
            <w:szCs w:val="24"/>
          </w:rPr>
          <w:t>5</w:t>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25" w:history="1">
        <w:r w:rsidR="006E0B96" w:rsidRPr="00096171">
          <w:rPr>
            <w:rStyle w:val="Hiperpovezava"/>
            <w:rFonts w:asciiTheme="majorHAnsi" w:hAnsiTheme="majorHAnsi"/>
            <w:b w:val="0"/>
            <w:noProof/>
            <w:sz w:val="24"/>
            <w:szCs w:val="24"/>
          </w:rPr>
          <w:t>4.1</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Razvijanje branja, bralne kulture in informacijske pismenosti</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_Toc433975325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5</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26" w:history="1">
        <w:r w:rsidR="006E0B96" w:rsidRPr="00096171">
          <w:rPr>
            <w:rStyle w:val="Hiperpovezava"/>
            <w:rFonts w:asciiTheme="majorHAnsi" w:hAnsiTheme="majorHAnsi"/>
            <w:b w:val="0"/>
            <w:noProof/>
            <w:sz w:val="24"/>
            <w:szCs w:val="24"/>
          </w:rPr>
          <w:t>4.2</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Omogočanje enake dostopnosti aktualnega knjižničnega gradiva za vse prebivalce na območju knjižnice</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_Toc433975326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6</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27" w:history="1">
        <w:r w:rsidR="006E0B96" w:rsidRPr="00096171">
          <w:rPr>
            <w:rStyle w:val="Hiperpovezava"/>
            <w:rFonts w:asciiTheme="majorHAnsi" w:hAnsiTheme="majorHAnsi"/>
            <w:b w:val="0"/>
            <w:noProof/>
            <w:sz w:val="24"/>
            <w:szCs w:val="24"/>
          </w:rPr>
          <w:t>4.3</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Zadovoljevanje potreb okolja</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_Toc433975327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6</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28" w:history="1">
        <w:r w:rsidR="006E0B96" w:rsidRPr="00096171">
          <w:rPr>
            <w:rStyle w:val="Hiperpovezava"/>
            <w:rFonts w:asciiTheme="majorHAnsi" w:hAnsiTheme="majorHAnsi"/>
            <w:b w:val="0"/>
            <w:noProof/>
            <w:sz w:val="24"/>
            <w:szCs w:val="24"/>
          </w:rPr>
          <w:t>4.4</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Značilne potrebe okolja</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_Toc433975328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7</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29" w:history="1">
        <w:r w:rsidR="006E0B96" w:rsidRPr="00096171">
          <w:rPr>
            <w:rStyle w:val="Hiperpovezava"/>
            <w:rFonts w:asciiTheme="majorHAnsi" w:hAnsiTheme="majorHAnsi"/>
            <w:b w:val="0"/>
            <w:noProof/>
            <w:sz w:val="24"/>
            <w:szCs w:val="24"/>
          </w:rPr>
          <w:t>4.5</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Posebne potrebe okolja</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_Toc433975329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10</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30" w:history="1">
        <w:r w:rsidR="006E0B96" w:rsidRPr="00096171">
          <w:rPr>
            <w:rStyle w:val="Hiperpovezava"/>
            <w:rFonts w:asciiTheme="majorHAnsi" w:hAnsiTheme="majorHAnsi"/>
            <w:b w:val="0"/>
            <w:noProof/>
            <w:sz w:val="24"/>
            <w:szCs w:val="24"/>
          </w:rPr>
          <w:t>4.6</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Zastopanost različn</w:t>
        </w:r>
        <w:r w:rsidR="00EC13E9" w:rsidRPr="00096171">
          <w:rPr>
            <w:rStyle w:val="Hiperpovezava"/>
            <w:rFonts w:asciiTheme="majorHAnsi" w:hAnsiTheme="majorHAnsi"/>
            <w:b w:val="0"/>
            <w:noProof/>
            <w:sz w:val="24"/>
            <w:szCs w:val="24"/>
          </w:rPr>
          <w:t xml:space="preserve">ih vrst knjižničnega gradiva </w:t>
        </w:r>
        <w:r w:rsidR="006E0B96" w:rsidRPr="00096171">
          <w:rPr>
            <w:rStyle w:val="Hiperpovezava"/>
            <w:rFonts w:asciiTheme="majorHAnsi" w:hAnsiTheme="majorHAnsi"/>
            <w:b w:val="0"/>
            <w:noProof/>
            <w:sz w:val="24"/>
            <w:szCs w:val="24"/>
          </w:rPr>
          <w:t>na različnih medijih</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_Toc433975330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10</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31" w:history="1">
        <w:r w:rsidR="006E0B96" w:rsidRPr="00096171">
          <w:rPr>
            <w:rStyle w:val="Hiperpovezava"/>
            <w:rFonts w:asciiTheme="majorHAnsi" w:hAnsiTheme="majorHAnsi"/>
            <w:b w:val="0"/>
            <w:noProof/>
            <w:sz w:val="24"/>
            <w:szCs w:val="24"/>
          </w:rPr>
          <w:t>4.7</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Zastopanost različnih tematskih oz. predmetnih področij</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_Toc433975331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11</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32" w:history="1">
        <w:r w:rsidR="006E0B96" w:rsidRPr="00096171">
          <w:rPr>
            <w:rStyle w:val="Hiperpovezava"/>
            <w:rFonts w:asciiTheme="majorHAnsi" w:hAnsiTheme="majorHAnsi"/>
            <w:b w:val="0"/>
            <w:noProof/>
            <w:sz w:val="24"/>
            <w:szCs w:val="24"/>
          </w:rPr>
          <w:t>4.8</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Aktualnost knjižničnega gradiva</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_Toc433975332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11</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33" w:history="1">
        <w:r w:rsidR="006E0B96" w:rsidRPr="00096171">
          <w:rPr>
            <w:rStyle w:val="Hiperpovezava"/>
            <w:rFonts w:asciiTheme="majorHAnsi" w:hAnsiTheme="majorHAnsi"/>
            <w:b w:val="0"/>
            <w:noProof/>
            <w:sz w:val="24"/>
            <w:szCs w:val="24"/>
          </w:rPr>
          <w:t>4.9</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Sodelovanje z drugimi knjižnicami</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_Toc433975333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11</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34" w:history="1">
        <w:r w:rsidR="006E0B96" w:rsidRPr="00096171">
          <w:rPr>
            <w:rStyle w:val="Hiperpovezava"/>
            <w:rFonts w:asciiTheme="majorHAnsi" w:hAnsiTheme="majorHAnsi"/>
            <w:b w:val="0"/>
            <w:noProof/>
            <w:sz w:val="24"/>
            <w:szCs w:val="24"/>
          </w:rPr>
          <w:t>4.10</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Dostopnost informacij o kupljenem gradivu v katalogu vzajemnega bibliografskega sistema…</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_Toc433975334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12</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2"/>
        <w:tabs>
          <w:tab w:val="left" w:pos="960"/>
          <w:tab w:val="right" w:leader="dot" w:pos="9062"/>
        </w:tabs>
        <w:rPr>
          <w:rFonts w:asciiTheme="majorHAnsi" w:eastAsiaTheme="minorEastAsia" w:hAnsiTheme="majorHAnsi"/>
          <w:b w:val="0"/>
          <w:bCs w:val="0"/>
          <w:noProof/>
          <w:sz w:val="24"/>
          <w:szCs w:val="24"/>
        </w:rPr>
      </w:pPr>
      <w:hyperlink w:anchor="_Toc433975335" w:history="1">
        <w:r w:rsidR="006E0B96" w:rsidRPr="00096171">
          <w:rPr>
            <w:rStyle w:val="Hiperpovezava"/>
            <w:rFonts w:asciiTheme="majorHAnsi" w:hAnsiTheme="majorHAnsi"/>
            <w:b w:val="0"/>
            <w:noProof/>
            <w:sz w:val="24"/>
            <w:szCs w:val="24"/>
          </w:rPr>
          <w:t>4.11</w:t>
        </w:r>
        <w:r w:rsidR="006E0B96" w:rsidRPr="00096171">
          <w:rPr>
            <w:rFonts w:asciiTheme="majorHAnsi" w:eastAsiaTheme="minorEastAsia" w:hAnsiTheme="majorHAnsi"/>
            <w:b w:val="0"/>
            <w:bCs w:val="0"/>
            <w:noProof/>
            <w:sz w:val="24"/>
            <w:szCs w:val="24"/>
          </w:rPr>
          <w:tab/>
        </w:r>
        <w:r w:rsidR="006E0B96" w:rsidRPr="00096171">
          <w:rPr>
            <w:rStyle w:val="Hiperpovezava"/>
            <w:rFonts w:asciiTheme="majorHAnsi" w:hAnsiTheme="majorHAnsi"/>
            <w:b w:val="0"/>
            <w:noProof/>
            <w:sz w:val="24"/>
            <w:szCs w:val="24"/>
          </w:rPr>
          <w:t>Promocija knjižničnih zbirk</w:t>
        </w:r>
        <w:r w:rsidR="006E0B96" w:rsidRPr="00096171">
          <w:rPr>
            <w:rFonts w:asciiTheme="majorHAnsi" w:hAnsiTheme="majorHAnsi"/>
            <w:b w:val="0"/>
            <w:noProof/>
            <w:webHidden/>
            <w:sz w:val="24"/>
            <w:szCs w:val="24"/>
          </w:rPr>
          <w:tab/>
        </w:r>
        <w:r w:rsidR="0047261B" w:rsidRPr="00096171">
          <w:rPr>
            <w:rFonts w:asciiTheme="majorHAnsi" w:hAnsiTheme="majorHAnsi"/>
            <w:b w:val="0"/>
            <w:noProof/>
            <w:webHidden/>
            <w:sz w:val="24"/>
            <w:szCs w:val="24"/>
          </w:rPr>
          <w:fldChar w:fldCharType="begin"/>
        </w:r>
        <w:r w:rsidR="006E0B96" w:rsidRPr="00096171">
          <w:rPr>
            <w:rFonts w:asciiTheme="majorHAnsi" w:hAnsiTheme="majorHAnsi"/>
            <w:b w:val="0"/>
            <w:noProof/>
            <w:webHidden/>
            <w:sz w:val="24"/>
            <w:szCs w:val="24"/>
          </w:rPr>
          <w:instrText xml:space="preserve"> PAGEREF _Toc433975335 \h </w:instrText>
        </w:r>
        <w:r w:rsidR="0047261B" w:rsidRPr="00096171">
          <w:rPr>
            <w:rFonts w:asciiTheme="majorHAnsi" w:hAnsiTheme="majorHAnsi"/>
            <w:b w:val="0"/>
            <w:noProof/>
            <w:webHidden/>
            <w:sz w:val="24"/>
            <w:szCs w:val="24"/>
          </w:rPr>
        </w:r>
        <w:r w:rsidR="0047261B" w:rsidRPr="00096171">
          <w:rPr>
            <w:rFonts w:asciiTheme="majorHAnsi" w:hAnsiTheme="majorHAnsi"/>
            <w:b w:val="0"/>
            <w:noProof/>
            <w:webHidden/>
            <w:sz w:val="24"/>
            <w:szCs w:val="24"/>
          </w:rPr>
          <w:fldChar w:fldCharType="separate"/>
        </w:r>
        <w:r w:rsidR="00122819" w:rsidRPr="00096171">
          <w:rPr>
            <w:rFonts w:asciiTheme="majorHAnsi" w:hAnsiTheme="majorHAnsi"/>
            <w:b w:val="0"/>
            <w:noProof/>
            <w:webHidden/>
            <w:sz w:val="24"/>
            <w:szCs w:val="24"/>
          </w:rPr>
          <w:t>12</w:t>
        </w:r>
        <w:r w:rsidR="0047261B" w:rsidRPr="00096171">
          <w:rPr>
            <w:rFonts w:asciiTheme="majorHAnsi" w:hAnsiTheme="majorHAnsi"/>
            <w:b w:val="0"/>
            <w:noProof/>
            <w:webHidden/>
            <w:sz w:val="24"/>
            <w:szCs w:val="24"/>
          </w:rPr>
          <w:fldChar w:fldCharType="end"/>
        </w:r>
      </w:hyperlink>
    </w:p>
    <w:p w:rsidR="006E0B96" w:rsidRPr="00096171" w:rsidRDefault="00CB0BD2">
      <w:pPr>
        <w:pStyle w:val="Kazalovsebine1"/>
        <w:tabs>
          <w:tab w:val="left" w:pos="480"/>
          <w:tab w:val="right" w:leader="dot" w:pos="9062"/>
        </w:tabs>
        <w:rPr>
          <w:rFonts w:asciiTheme="majorHAnsi" w:eastAsiaTheme="minorEastAsia" w:hAnsiTheme="majorHAnsi"/>
          <w:b w:val="0"/>
          <w:bCs w:val="0"/>
          <w:i w:val="0"/>
          <w:iCs w:val="0"/>
          <w:noProof/>
          <w:sz w:val="24"/>
          <w:szCs w:val="24"/>
        </w:rPr>
      </w:pPr>
      <w:hyperlink w:anchor="_Toc433975336" w:history="1">
        <w:r w:rsidR="006E0B96" w:rsidRPr="00096171">
          <w:rPr>
            <w:rStyle w:val="Hiperpovezava"/>
            <w:rFonts w:asciiTheme="majorHAnsi" w:hAnsiTheme="majorHAnsi"/>
            <w:b w:val="0"/>
            <w:i w:val="0"/>
            <w:noProof/>
            <w:sz w:val="24"/>
            <w:szCs w:val="24"/>
            <w14:shadow w14:blurRad="50800" w14:dist="38100" w14:dir="2700000" w14:sx="100000" w14:sy="100000" w14:kx="0" w14:ky="0" w14:algn="tl">
              <w14:srgbClr w14:val="000000">
                <w14:alpha w14:val="60000"/>
              </w14:srgbClr>
            </w14:shadow>
          </w:rPr>
          <w:t>5</w:t>
        </w:r>
        <w:r w:rsidR="006E0B96" w:rsidRPr="00096171">
          <w:rPr>
            <w:rFonts w:asciiTheme="majorHAnsi" w:eastAsiaTheme="minorEastAsia" w:hAnsiTheme="majorHAnsi"/>
            <w:b w:val="0"/>
            <w:bCs w:val="0"/>
            <w:i w:val="0"/>
            <w:iCs w:val="0"/>
            <w:noProof/>
            <w:sz w:val="24"/>
            <w:szCs w:val="24"/>
          </w:rPr>
          <w:tab/>
        </w:r>
        <w:r w:rsidR="006E0B96" w:rsidRPr="00096171">
          <w:rPr>
            <w:rStyle w:val="Hiperpovezava"/>
            <w:rFonts w:asciiTheme="majorHAnsi" w:hAnsiTheme="majorHAnsi"/>
            <w:b w:val="0"/>
            <w:i w:val="0"/>
            <w:noProof/>
            <w:sz w:val="24"/>
            <w:szCs w:val="24"/>
          </w:rPr>
          <w:t>UTEMELJENOST ODSTOPANJ OD STROKOVNIH PRIPOROČIL NAČRTOVANJA</w:t>
        </w:r>
        <w:r w:rsidR="006E0B96" w:rsidRPr="00096171">
          <w:rPr>
            <w:rFonts w:asciiTheme="majorHAnsi" w:hAnsiTheme="majorHAnsi"/>
            <w:b w:val="0"/>
            <w:i w:val="0"/>
            <w:noProof/>
            <w:webHidden/>
            <w:sz w:val="24"/>
            <w:szCs w:val="24"/>
          </w:rPr>
          <w:tab/>
        </w:r>
        <w:r w:rsidR="0047261B" w:rsidRPr="00096171">
          <w:rPr>
            <w:rFonts w:asciiTheme="majorHAnsi" w:hAnsiTheme="majorHAnsi"/>
            <w:b w:val="0"/>
            <w:i w:val="0"/>
            <w:noProof/>
            <w:webHidden/>
            <w:sz w:val="24"/>
            <w:szCs w:val="24"/>
          </w:rPr>
          <w:fldChar w:fldCharType="begin"/>
        </w:r>
        <w:r w:rsidR="006E0B96" w:rsidRPr="00096171">
          <w:rPr>
            <w:rFonts w:asciiTheme="majorHAnsi" w:hAnsiTheme="majorHAnsi"/>
            <w:b w:val="0"/>
            <w:i w:val="0"/>
            <w:noProof/>
            <w:webHidden/>
            <w:sz w:val="24"/>
            <w:szCs w:val="24"/>
          </w:rPr>
          <w:instrText xml:space="preserve"> PAGEREF _Toc433975336 \h </w:instrText>
        </w:r>
        <w:r w:rsidR="0047261B" w:rsidRPr="00096171">
          <w:rPr>
            <w:rFonts w:asciiTheme="majorHAnsi" w:hAnsiTheme="majorHAnsi"/>
            <w:b w:val="0"/>
            <w:i w:val="0"/>
            <w:noProof/>
            <w:webHidden/>
            <w:sz w:val="24"/>
            <w:szCs w:val="24"/>
          </w:rPr>
        </w:r>
        <w:r w:rsidR="0047261B" w:rsidRPr="00096171">
          <w:rPr>
            <w:rFonts w:asciiTheme="majorHAnsi" w:hAnsiTheme="majorHAnsi"/>
            <w:b w:val="0"/>
            <w:i w:val="0"/>
            <w:noProof/>
            <w:webHidden/>
            <w:sz w:val="24"/>
            <w:szCs w:val="24"/>
          </w:rPr>
          <w:fldChar w:fldCharType="separate"/>
        </w:r>
        <w:r w:rsidR="00122819" w:rsidRPr="00096171">
          <w:rPr>
            <w:rFonts w:asciiTheme="majorHAnsi" w:hAnsiTheme="majorHAnsi"/>
            <w:b w:val="0"/>
            <w:i w:val="0"/>
            <w:noProof/>
            <w:webHidden/>
            <w:sz w:val="24"/>
            <w:szCs w:val="24"/>
          </w:rPr>
          <w:t>12</w:t>
        </w:r>
        <w:r w:rsidR="0047261B" w:rsidRPr="00096171">
          <w:rPr>
            <w:rFonts w:asciiTheme="majorHAnsi" w:hAnsiTheme="majorHAnsi"/>
            <w:b w:val="0"/>
            <w:i w:val="0"/>
            <w:noProof/>
            <w:webHidden/>
            <w:sz w:val="24"/>
            <w:szCs w:val="24"/>
          </w:rPr>
          <w:fldChar w:fldCharType="end"/>
        </w:r>
      </w:hyperlink>
    </w:p>
    <w:p w:rsidR="00681932" w:rsidRPr="00096171" w:rsidRDefault="0047261B" w:rsidP="00D04A00">
      <w:pPr>
        <w:rPr>
          <w:rFonts w:asciiTheme="majorHAnsi" w:hAnsiTheme="majorHAnsi"/>
          <w:sz w:val="24"/>
        </w:rPr>
      </w:pPr>
      <w:r w:rsidRPr="00096171">
        <w:rPr>
          <w:rFonts w:asciiTheme="majorHAnsi" w:hAnsiTheme="majorHAnsi"/>
          <w:sz w:val="24"/>
          <w:szCs w:val="24"/>
        </w:rPr>
        <w:fldChar w:fldCharType="end"/>
      </w:r>
    </w:p>
    <w:p w:rsidR="00791ACF" w:rsidRPr="00096171" w:rsidRDefault="00791ACF" w:rsidP="00D04A00">
      <w:pPr>
        <w:rPr>
          <w:rFonts w:asciiTheme="majorHAnsi" w:hAnsiTheme="majorHAnsi"/>
          <w:sz w:val="24"/>
        </w:rPr>
      </w:pPr>
    </w:p>
    <w:p w:rsidR="007950BD" w:rsidRPr="00096171" w:rsidRDefault="007950BD" w:rsidP="00D04A00">
      <w:pPr>
        <w:rPr>
          <w:rFonts w:asciiTheme="majorHAnsi" w:hAnsiTheme="majorHAnsi"/>
          <w:sz w:val="24"/>
        </w:rPr>
      </w:pPr>
    </w:p>
    <w:p w:rsidR="007950BD" w:rsidRPr="00096171" w:rsidRDefault="007950BD" w:rsidP="00D04A00">
      <w:pPr>
        <w:rPr>
          <w:rFonts w:asciiTheme="majorHAnsi" w:hAnsiTheme="majorHAnsi"/>
          <w:sz w:val="24"/>
        </w:rPr>
      </w:pPr>
    </w:p>
    <w:p w:rsidR="007950BD" w:rsidRPr="00096171" w:rsidRDefault="007950BD" w:rsidP="00D04A00">
      <w:pPr>
        <w:rPr>
          <w:rFonts w:asciiTheme="majorHAnsi" w:hAnsiTheme="majorHAnsi"/>
          <w:sz w:val="24"/>
        </w:rPr>
      </w:pPr>
    </w:p>
    <w:p w:rsidR="007950BD" w:rsidRPr="00096171" w:rsidRDefault="007950BD" w:rsidP="00D04A00">
      <w:pPr>
        <w:rPr>
          <w:rFonts w:asciiTheme="majorHAnsi" w:hAnsiTheme="majorHAnsi"/>
          <w:sz w:val="24"/>
        </w:rPr>
      </w:pPr>
    </w:p>
    <w:p w:rsidR="00791ACF" w:rsidRPr="00096171" w:rsidRDefault="00791ACF" w:rsidP="00D04A00">
      <w:pPr>
        <w:rPr>
          <w:rFonts w:asciiTheme="majorHAnsi" w:hAnsiTheme="majorHAnsi"/>
          <w:sz w:val="24"/>
        </w:rPr>
      </w:pPr>
    </w:p>
    <w:p w:rsidR="00791ACF" w:rsidRPr="00096171" w:rsidRDefault="00791ACF" w:rsidP="00D04A00">
      <w:pPr>
        <w:rPr>
          <w:rFonts w:asciiTheme="majorHAnsi" w:hAnsiTheme="majorHAnsi"/>
          <w:sz w:val="24"/>
        </w:rPr>
      </w:pPr>
    </w:p>
    <w:p w:rsidR="000D0998" w:rsidRPr="00096171" w:rsidRDefault="000F6E84" w:rsidP="00D04A00">
      <w:pPr>
        <w:pStyle w:val="Naslov1"/>
        <w:rPr>
          <w:rFonts w:asciiTheme="majorHAnsi" w:hAnsiTheme="majorHAnsi"/>
          <w:color w:val="00B050"/>
          <w:sz w:val="24"/>
        </w:rPr>
      </w:pPr>
      <w:bookmarkStart w:id="4" w:name="_Toc433975321"/>
      <w:r w:rsidRPr="00096171">
        <w:rPr>
          <w:rFonts w:asciiTheme="majorHAnsi" w:hAnsiTheme="majorHAnsi"/>
          <w:color w:val="00B050"/>
          <w:sz w:val="24"/>
        </w:rPr>
        <w:lastRenderedPageBreak/>
        <w:t>Uvod</w:t>
      </w:r>
      <w:bookmarkEnd w:id="4"/>
    </w:p>
    <w:p w:rsidR="00A63387" w:rsidRPr="00096171" w:rsidRDefault="00A63387" w:rsidP="00D04A00">
      <w:pPr>
        <w:rPr>
          <w:rFonts w:asciiTheme="majorHAnsi" w:hAnsiTheme="majorHAnsi"/>
          <w:sz w:val="24"/>
        </w:rPr>
      </w:pPr>
    </w:p>
    <w:p w:rsidR="00E96751" w:rsidRPr="00E96751" w:rsidRDefault="00A93AE5" w:rsidP="00E96751">
      <w:pPr>
        <w:rPr>
          <w:rFonts w:asciiTheme="majorHAnsi" w:hAnsiTheme="majorHAnsi"/>
          <w:sz w:val="24"/>
        </w:rPr>
      </w:pPr>
      <w:bookmarkStart w:id="5" w:name="_Toc433975322"/>
      <w:r>
        <w:rPr>
          <w:rFonts w:asciiTheme="majorHAnsi" w:hAnsiTheme="majorHAnsi"/>
          <w:sz w:val="24"/>
        </w:rPr>
        <w:t xml:space="preserve">Poslanstvo splošne knjižnice </w:t>
      </w:r>
      <w:r w:rsidR="00E96751">
        <w:rPr>
          <w:rFonts w:asciiTheme="majorHAnsi" w:hAnsiTheme="majorHAnsi"/>
          <w:sz w:val="24"/>
        </w:rPr>
        <w:t>je s</w:t>
      </w:r>
      <w:r w:rsidR="00E96751" w:rsidRPr="00E96751">
        <w:rPr>
          <w:rFonts w:asciiTheme="majorHAnsi" w:hAnsiTheme="majorHAnsi"/>
          <w:sz w:val="24"/>
        </w:rPr>
        <w:t xml:space="preserve"> ponudbo knjižničnega gradiva in kulturnih, izobraževalnih ter prostočasnih dejavnosti in prireditev</w:t>
      </w:r>
      <w:r w:rsidR="00E96751">
        <w:rPr>
          <w:rFonts w:asciiTheme="majorHAnsi" w:hAnsiTheme="majorHAnsi"/>
          <w:sz w:val="24"/>
        </w:rPr>
        <w:t xml:space="preserve"> </w:t>
      </w:r>
      <w:r w:rsidR="00E96751" w:rsidRPr="00E96751">
        <w:rPr>
          <w:rFonts w:asciiTheme="majorHAnsi" w:hAnsiTheme="majorHAnsi"/>
          <w:sz w:val="24"/>
        </w:rPr>
        <w:t>vpliva</w:t>
      </w:r>
      <w:r w:rsidR="00E96751">
        <w:rPr>
          <w:rFonts w:asciiTheme="majorHAnsi" w:hAnsiTheme="majorHAnsi"/>
          <w:sz w:val="24"/>
        </w:rPr>
        <w:t>ti</w:t>
      </w:r>
      <w:r w:rsidR="00E96751" w:rsidRPr="00E96751">
        <w:rPr>
          <w:rFonts w:asciiTheme="majorHAnsi" w:hAnsiTheme="majorHAnsi"/>
          <w:sz w:val="24"/>
        </w:rPr>
        <w:t xml:space="preserve"> na kakovost življenja posameznika in družbe. </w:t>
      </w:r>
      <w:r w:rsidR="00E96751">
        <w:rPr>
          <w:rFonts w:asciiTheme="majorHAnsi" w:hAnsiTheme="majorHAnsi"/>
          <w:sz w:val="24"/>
        </w:rPr>
        <w:t>Knjižnica s</w:t>
      </w:r>
      <w:r w:rsidR="00E96751" w:rsidRPr="00E96751">
        <w:rPr>
          <w:rFonts w:asciiTheme="majorHAnsi" w:hAnsiTheme="majorHAnsi"/>
          <w:sz w:val="24"/>
        </w:rPr>
        <w:t>podbuja in</w:t>
      </w:r>
      <w:r w:rsidR="00E96751">
        <w:rPr>
          <w:rFonts w:asciiTheme="majorHAnsi" w:hAnsiTheme="majorHAnsi"/>
          <w:sz w:val="24"/>
        </w:rPr>
        <w:t xml:space="preserve"> </w:t>
      </w:r>
      <w:r w:rsidR="00E96751" w:rsidRPr="00E96751">
        <w:rPr>
          <w:rFonts w:asciiTheme="majorHAnsi" w:hAnsiTheme="majorHAnsi"/>
          <w:sz w:val="24"/>
        </w:rPr>
        <w:t>omogoča</w:t>
      </w:r>
      <w:r w:rsidR="00E96751">
        <w:rPr>
          <w:rFonts w:asciiTheme="majorHAnsi" w:hAnsiTheme="majorHAnsi"/>
          <w:sz w:val="24"/>
        </w:rPr>
        <w:t xml:space="preserve"> </w:t>
      </w:r>
      <w:r w:rsidR="00E96751" w:rsidRPr="00E96751">
        <w:rPr>
          <w:rFonts w:asciiTheme="majorHAnsi" w:hAnsiTheme="majorHAnsi"/>
          <w:sz w:val="24"/>
        </w:rPr>
        <w:t>vseživljenjsko učenje, raziskovanje, ustvarjalnost, druženje in aktivno preživljanje prostega</w:t>
      </w:r>
      <w:r w:rsidR="00E96751">
        <w:rPr>
          <w:rFonts w:asciiTheme="majorHAnsi" w:hAnsiTheme="majorHAnsi"/>
          <w:sz w:val="24"/>
        </w:rPr>
        <w:t xml:space="preserve"> </w:t>
      </w:r>
      <w:r w:rsidR="00E96751" w:rsidRPr="00E96751">
        <w:rPr>
          <w:rFonts w:asciiTheme="majorHAnsi" w:hAnsiTheme="majorHAnsi"/>
          <w:sz w:val="24"/>
        </w:rPr>
        <w:t>časa. P</w:t>
      </w:r>
      <w:r w:rsidR="00E96751">
        <w:rPr>
          <w:rFonts w:asciiTheme="majorHAnsi" w:hAnsiTheme="majorHAnsi"/>
          <w:sz w:val="24"/>
        </w:rPr>
        <w:t>oleg tega p</w:t>
      </w:r>
      <w:r w:rsidR="00E96751" w:rsidRPr="00E96751">
        <w:rPr>
          <w:rFonts w:asciiTheme="majorHAnsi" w:hAnsiTheme="majorHAnsi"/>
          <w:sz w:val="24"/>
        </w:rPr>
        <w:t>rispeva k premoščanju</w:t>
      </w:r>
      <w:r w:rsidR="00E96751">
        <w:rPr>
          <w:rFonts w:asciiTheme="majorHAnsi" w:hAnsiTheme="majorHAnsi"/>
          <w:sz w:val="24"/>
        </w:rPr>
        <w:t xml:space="preserve"> razlik med prebivalci in krepi</w:t>
      </w:r>
      <w:r w:rsidR="00E96751" w:rsidRPr="00E96751">
        <w:rPr>
          <w:rFonts w:asciiTheme="majorHAnsi" w:hAnsiTheme="majorHAnsi"/>
          <w:sz w:val="24"/>
        </w:rPr>
        <w:t xml:space="preserve"> kulturo dialoga ter sodelovanja v</w:t>
      </w:r>
    </w:p>
    <w:p w:rsidR="001D7FC4" w:rsidRDefault="00E96751" w:rsidP="00E96751">
      <w:pPr>
        <w:rPr>
          <w:rFonts w:asciiTheme="majorHAnsi" w:hAnsiTheme="majorHAnsi"/>
          <w:sz w:val="24"/>
        </w:rPr>
      </w:pPr>
      <w:r w:rsidRPr="00E96751">
        <w:rPr>
          <w:rFonts w:asciiTheme="majorHAnsi" w:hAnsiTheme="majorHAnsi"/>
          <w:sz w:val="24"/>
        </w:rPr>
        <w:t>skupnosti. Z domoznansko dejavnostjo gradi</w:t>
      </w:r>
      <w:r>
        <w:rPr>
          <w:rFonts w:asciiTheme="majorHAnsi" w:hAnsiTheme="majorHAnsi"/>
          <w:sz w:val="24"/>
        </w:rPr>
        <w:t xml:space="preserve"> </w:t>
      </w:r>
      <w:r w:rsidRPr="00E96751">
        <w:rPr>
          <w:rFonts w:asciiTheme="majorHAnsi" w:hAnsiTheme="majorHAnsi"/>
          <w:sz w:val="24"/>
        </w:rPr>
        <w:t>kulturno identiteto in pripadnost skupnosti.</w:t>
      </w:r>
      <w:r w:rsidRPr="00E96751">
        <w:rPr>
          <w:rFonts w:asciiTheme="majorHAnsi" w:hAnsiTheme="majorHAnsi"/>
          <w:sz w:val="24"/>
        </w:rPr>
        <w:cr/>
      </w:r>
    </w:p>
    <w:p w:rsidR="00A93AE5" w:rsidRDefault="00A93AE5" w:rsidP="00E96751">
      <w:pPr>
        <w:rPr>
          <w:rFonts w:asciiTheme="majorHAnsi" w:hAnsiTheme="majorHAnsi"/>
          <w:sz w:val="24"/>
        </w:rPr>
      </w:pPr>
      <w:r w:rsidRPr="0030692B">
        <w:rPr>
          <w:rFonts w:asciiTheme="majorHAnsi" w:hAnsiTheme="majorHAnsi"/>
          <w:sz w:val="24"/>
        </w:rPr>
        <w:t xml:space="preserve">Knjižnična zbirka je tisto, s čimer vsaka splošna knjižnica uresničuje svoje poslanstvo. </w:t>
      </w:r>
      <w:r w:rsidR="001D7FC4" w:rsidRPr="001D7FC4">
        <w:rPr>
          <w:rFonts w:asciiTheme="majorHAnsi" w:hAnsiTheme="majorHAnsi"/>
          <w:sz w:val="24"/>
        </w:rPr>
        <w:t>Upravljanje in oblikovanje zbirke je zahteven in dolgoročen proces, ki sledi zakonodaji in strokovnim priporočilom in smernicam</w:t>
      </w:r>
      <w:r w:rsidR="00C40FE5">
        <w:rPr>
          <w:rFonts w:asciiTheme="majorHAnsi" w:hAnsiTheme="majorHAnsi"/>
          <w:sz w:val="24"/>
        </w:rPr>
        <w:t>. O</w:t>
      </w:r>
      <w:r w:rsidR="001D7FC4" w:rsidRPr="001D7FC4">
        <w:rPr>
          <w:rFonts w:asciiTheme="majorHAnsi" w:hAnsiTheme="majorHAnsi"/>
          <w:sz w:val="24"/>
        </w:rPr>
        <w:t xml:space="preserve">dziva </w:t>
      </w:r>
      <w:r w:rsidR="00C40FE5">
        <w:rPr>
          <w:rFonts w:asciiTheme="majorHAnsi" w:hAnsiTheme="majorHAnsi"/>
          <w:sz w:val="24"/>
        </w:rPr>
        <w:t xml:space="preserve">se </w:t>
      </w:r>
      <w:r w:rsidR="001D7FC4" w:rsidRPr="001D7FC4">
        <w:rPr>
          <w:rFonts w:asciiTheme="majorHAnsi" w:hAnsiTheme="majorHAnsi"/>
          <w:sz w:val="24"/>
        </w:rPr>
        <w:t>na spremembe v</w:t>
      </w:r>
      <w:r w:rsidR="001D7FC4">
        <w:rPr>
          <w:rFonts w:asciiTheme="majorHAnsi" w:hAnsiTheme="majorHAnsi"/>
          <w:sz w:val="24"/>
        </w:rPr>
        <w:t xml:space="preserve"> okolju in zahteve uporabnikov </w:t>
      </w:r>
      <w:r w:rsidR="00BB3127">
        <w:rPr>
          <w:rFonts w:asciiTheme="majorHAnsi" w:hAnsiTheme="majorHAnsi"/>
          <w:sz w:val="24"/>
        </w:rPr>
        <w:t>ter</w:t>
      </w:r>
      <w:r w:rsidR="001D7FC4">
        <w:rPr>
          <w:rFonts w:asciiTheme="majorHAnsi" w:hAnsiTheme="majorHAnsi"/>
          <w:sz w:val="24"/>
        </w:rPr>
        <w:t xml:space="preserve"> </w:t>
      </w:r>
      <w:r w:rsidRPr="0030692B">
        <w:rPr>
          <w:rFonts w:asciiTheme="majorHAnsi" w:hAnsiTheme="majorHAnsi"/>
          <w:sz w:val="24"/>
        </w:rPr>
        <w:t xml:space="preserve">temelji na pisnem dokumentu o nabavni politiki. Z njim se opredelijo temeljne poti in cilji, po katerih </w:t>
      </w:r>
      <w:r w:rsidR="001D7FC4">
        <w:rPr>
          <w:rFonts w:asciiTheme="majorHAnsi" w:hAnsiTheme="majorHAnsi"/>
          <w:sz w:val="24"/>
        </w:rPr>
        <w:t>je</w:t>
      </w:r>
      <w:r w:rsidRPr="0030692B">
        <w:rPr>
          <w:rFonts w:asciiTheme="majorHAnsi" w:hAnsiTheme="majorHAnsi"/>
          <w:sz w:val="24"/>
        </w:rPr>
        <w:t xml:space="preserve"> izgradnja knjižnične zbirke sistematična, transparentna in </w:t>
      </w:r>
      <w:r w:rsidR="001D7FC4">
        <w:rPr>
          <w:rFonts w:asciiTheme="majorHAnsi" w:hAnsiTheme="majorHAnsi"/>
          <w:sz w:val="24"/>
        </w:rPr>
        <w:t xml:space="preserve"> </w:t>
      </w:r>
      <w:r w:rsidRPr="0030692B">
        <w:rPr>
          <w:rFonts w:asciiTheme="majorHAnsi" w:hAnsiTheme="majorHAnsi"/>
          <w:sz w:val="24"/>
        </w:rPr>
        <w:t>racionalna.</w:t>
      </w:r>
    </w:p>
    <w:p w:rsidR="003D582D" w:rsidRDefault="003D582D" w:rsidP="00E96751">
      <w:pPr>
        <w:rPr>
          <w:rFonts w:asciiTheme="majorHAnsi" w:hAnsiTheme="majorHAnsi"/>
          <w:sz w:val="24"/>
        </w:rPr>
      </w:pPr>
    </w:p>
    <w:p w:rsidR="00C362EC" w:rsidRPr="00096171" w:rsidRDefault="008D39BF" w:rsidP="00D04A00">
      <w:pPr>
        <w:pStyle w:val="Naslov1"/>
        <w:rPr>
          <w:rFonts w:asciiTheme="majorHAnsi" w:hAnsiTheme="majorHAnsi"/>
          <w:sz w:val="24"/>
        </w:rPr>
      </w:pPr>
      <w:r w:rsidRPr="00096171">
        <w:rPr>
          <w:rFonts w:asciiTheme="majorHAnsi" w:hAnsiTheme="majorHAnsi"/>
          <w:sz w:val="24"/>
        </w:rPr>
        <w:t>VSEBINSKA IZHODIŠČA</w:t>
      </w:r>
      <w:bookmarkEnd w:id="5"/>
      <w:r w:rsidRPr="00096171">
        <w:rPr>
          <w:rFonts w:asciiTheme="majorHAnsi" w:hAnsiTheme="majorHAnsi"/>
          <w:sz w:val="24"/>
        </w:rPr>
        <w:t xml:space="preserve"> </w:t>
      </w:r>
    </w:p>
    <w:p w:rsidR="00C362EC" w:rsidRPr="00096171" w:rsidRDefault="00C362EC" w:rsidP="00D04A00">
      <w:pPr>
        <w:rPr>
          <w:rFonts w:asciiTheme="majorHAnsi" w:hAnsiTheme="majorHAnsi"/>
          <w:sz w:val="24"/>
        </w:rPr>
      </w:pPr>
    </w:p>
    <w:p w:rsidR="00666C7D" w:rsidRPr="00096171" w:rsidRDefault="00666C7D" w:rsidP="00666C7D">
      <w:pPr>
        <w:rPr>
          <w:rFonts w:asciiTheme="majorHAnsi" w:hAnsiTheme="majorHAnsi"/>
          <w:sz w:val="24"/>
        </w:rPr>
      </w:pPr>
      <w:bookmarkStart w:id="6" w:name="_Toc433975323"/>
      <w:r w:rsidRPr="00096171">
        <w:rPr>
          <w:rFonts w:asciiTheme="majorHAnsi" w:hAnsiTheme="majorHAnsi"/>
          <w:sz w:val="24"/>
        </w:rPr>
        <w:t>Vsebinska izhodišča za izgradnjo knjižnične zbirke so določena v zakonih, podzakonskih in ustanovitvenih aktih:</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Zakon o knjižničarstvu (Uradni list RS, št. 87/01 in 96/02 in 92/15);</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Pravilnik o pogojih za izvajanje knjižnične dejavnosti kot javne službe (Uradni list RS št. 73/03);</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Pravilnik o osrednjih območnih knjižnicah (Uradni list RS št. 88/03);</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Uredba o osnovnih storitvah knjižnic (Uradni list RS, št. 29/03);</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Strokovna priporočila in standardi za splošne knjižnice: 2018-2028 (2019). Ljubljana: ZBDS</w:t>
      </w:r>
      <w:r w:rsidR="00C52C5B" w:rsidRPr="00096171">
        <w:rPr>
          <w:rFonts w:asciiTheme="majorHAnsi" w:hAnsiTheme="majorHAnsi"/>
          <w:sz w:val="24"/>
        </w:rPr>
        <w:t>.</w:t>
      </w:r>
      <w:r w:rsidRPr="00096171">
        <w:rPr>
          <w:rFonts w:asciiTheme="majorHAnsi" w:hAnsiTheme="majorHAnsi"/>
          <w:sz w:val="24"/>
        </w:rPr>
        <w:t>;</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Manifest o splošnih knjižnicah (1994). Knjižničarske novice (5) 3. Priloga.;</w:t>
      </w:r>
    </w:p>
    <w:p w:rsidR="00666C7D" w:rsidRPr="00096171" w:rsidRDefault="00027A23" w:rsidP="00027A23">
      <w:pPr>
        <w:pStyle w:val="Odstavekseznama"/>
        <w:numPr>
          <w:ilvl w:val="0"/>
          <w:numId w:val="22"/>
        </w:numPr>
        <w:jc w:val="left"/>
        <w:rPr>
          <w:rFonts w:asciiTheme="majorHAnsi" w:hAnsiTheme="majorHAnsi"/>
          <w:sz w:val="24"/>
        </w:rPr>
      </w:pPr>
      <w:r>
        <w:rPr>
          <w:rFonts w:asciiTheme="majorHAnsi" w:hAnsiTheme="majorHAnsi"/>
          <w:sz w:val="24"/>
        </w:rPr>
        <w:t>St</w:t>
      </w:r>
      <w:r w:rsidR="00666C7D" w:rsidRPr="00096171">
        <w:rPr>
          <w:rFonts w:asciiTheme="majorHAnsi" w:hAnsiTheme="majorHAnsi"/>
          <w:sz w:val="24"/>
        </w:rPr>
        <w:t>rateg</w:t>
      </w:r>
      <w:r>
        <w:rPr>
          <w:rFonts w:asciiTheme="majorHAnsi" w:hAnsiTheme="majorHAnsi"/>
          <w:sz w:val="24"/>
        </w:rPr>
        <w:t xml:space="preserve">ija razvoja slovenskih splošnih </w:t>
      </w:r>
      <w:r w:rsidR="00666C7D" w:rsidRPr="00096171">
        <w:rPr>
          <w:rFonts w:asciiTheme="majorHAnsi" w:hAnsiTheme="majorHAnsi"/>
          <w:sz w:val="24"/>
        </w:rPr>
        <w:t>knjižnic 20</w:t>
      </w:r>
      <w:r>
        <w:rPr>
          <w:rFonts w:asciiTheme="majorHAnsi" w:hAnsiTheme="majorHAnsi"/>
          <w:sz w:val="24"/>
        </w:rPr>
        <w:t>22</w:t>
      </w:r>
      <w:r w:rsidR="00666C7D" w:rsidRPr="00096171">
        <w:rPr>
          <w:rFonts w:asciiTheme="majorHAnsi" w:hAnsiTheme="majorHAnsi"/>
          <w:sz w:val="24"/>
        </w:rPr>
        <w:t>-202</w:t>
      </w:r>
      <w:r>
        <w:rPr>
          <w:rFonts w:asciiTheme="majorHAnsi" w:hAnsiTheme="majorHAnsi"/>
          <w:sz w:val="24"/>
        </w:rPr>
        <w:t>7</w:t>
      </w:r>
      <w:r w:rsidR="00666C7D" w:rsidRPr="00096171">
        <w:rPr>
          <w:rFonts w:asciiTheme="majorHAnsi" w:hAnsiTheme="majorHAnsi"/>
          <w:sz w:val="24"/>
        </w:rPr>
        <w:t>. (20</w:t>
      </w:r>
      <w:r>
        <w:rPr>
          <w:rFonts w:asciiTheme="majorHAnsi" w:hAnsiTheme="majorHAnsi"/>
          <w:sz w:val="24"/>
        </w:rPr>
        <w:t>22</w:t>
      </w:r>
      <w:r w:rsidR="00666C7D" w:rsidRPr="00096171">
        <w:rPr>
          <w:rFonts w:asciiTheme="majorHAnsi" w:hAnsiTheme="majorHAnsi"/>
          <w:sz w:val="24"/>
        </w:rPr>
        <w:t>). Dostopno</w:t>
      </w:r>
      <w:r>
        <w:rPr>
          <w:rFonts w:asciiTheme="majorHAnsi" w:hAnsiTheme="majorHAnsi"/>
          <w:sz w:val="24"/>
        </w:rPr>
        <w:t xml:space="preserve"> na</w:t>
      </w:r>
      <w:r w:rsidR="00666C7D" w:rsidRPr="00096171">
        <w:rPr>
          <w:rFonts w:asciiTheme="majorHAnsi" w:hAnsiTheme="majorHAnsi"/>
          <w:sz w:val="24"/>
        </w:rPr>
        <w:t xml:space="preserve">: </w:t>
      </w:r>
      <w:r w:rsidRPr="00027A23">
        <w:rPr>
          <w:rFonts w:asciiTheme="majorHAnsi" w:hAnsiTheme="majorHAnsi"/>
          <w:sz w:val="24"/>
          <w:u w:val="single"/>
        </w:rPr>
        <w:t>https://www.knjiznice.si/wp-content/uploads/2022/08/ZSK_Strategija-razvoja-slovenskih-splosnih-knjiznic-2022-2027_oblikovano.pdf</w:t>
      </w:r>
      <w:r w:rsidR="00666C7D" w:rsidRPr="00096171">
        <w:rPr>
          <w:rFonts w:asciiTheme="majorHAnsi" w:hAnsiTheme="majorHAnsi"/>
          <w:sz w:val="24"/>
        </w:rPr>
        <w:t>;</w:t>
      </w:r>
    </w:p>
    <w:p w:rsidR="001E12E9" w:rsidRPr="00096171" w:rsidRDefault="001E12E9" w:rsidP="001E12E9">
      <w:pPr>
        <w:pStyle w:val="Odstavekseznama"/>
        <w:numPr>
          <w:ilvl w:val="0"/>
          <w:numId w:val="22"/>
        </w:numPr>
        <w:rPr>
          <w:rFonts w:asciiTheme="majorHAnsi" w:hAnsiTheme="majorHAnsi"/>
          <w:sz w:val="24"/>
        </w:rPr>
      </w:pPr>
      <w:r w:rsidRPr="00096171">
        <w:rPr>
          <w:rFonts w:asciiTheme="majorHAnsi" w:hAnsiTheme="majorHAnsi"/>
          <w:sz w:val="24"/>
        </w:rPr>
        <w:lastRenderedPageBreak/>
        <w:t xml:space="preserve">Nabavna politika Knjižnice Antona Sovreta Hrastnik. Dostopno na: </w:t>
      </w:r>
      <w:r w:rsidRPr="00096171">
        <w:rPr>
          <w:rFonts w:asciiTheme="majorHAnsi" w:hAnsiTheme="majorHAnsi"/>
          <w:sz w:val="24"/>
          <w:u w:val="single"/>
        </w:rPr>
        <w:t>http://hra.sik.si/wp-content/uploads/2015/03/NABAVNA-POLITIKA-KNJI%C5%BDNICE.pdf</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Pravilnik o splošnih pogojih poslovanja Knjižnice Antona Sovreta Hrastnik;</w:t>
      </w:r>
    </w:p>
    <w:p w:rsidR="00666C7D" w:rsidRPr="00096171" w:rsidRDefault="00666C7D" w:rsidP="00666C7D">
      <w:pPr>
        <w:pStyle w:val="Odstavekseznama"/>
        <w:numPr>
          <w:ilvl w:val="0"/>
          <w:numId w:val="22"/>
        </w:numPr>
        <w:jc w:val="left"/>
        <w:rPr>
          <w:rFonts w:asciiTheme="majorHAnsi" w:hAnsiTheme="majorHAnsi"/>
          <w:sz w:val="24"/>
        </w:rPr>
      </w:pPr>
      <w:r w:rsidRPr="00096171">
        <w:rPr>
          <w:rFonts w:asciiTheme="majorHAnsi" w:hAnsiTheme="majorHAnsi"/>
          <w:sz w:val="24"/>
        </w:rPr>
        <w:t>Letni delovni načrt Knjižnice Antona Sovreta Hrastnik.</w:t>
      </w:r>
    </w:p>
    <w:bookmarkEnd w:id="6"/>
    <w:p w:rsidR="00CC2237" w:rsidRPr="00096171" w:rsidRDefault="00CC2237" w:rsidP="00CC2237">
      <w:pPr>
        <w:pStyle w:val="Naslov1"/>
      </w:pPr>
      <w:r w:rsidRPr="00096171">
        <w:t>SPLOŠNA IZHODIŠČA</w:t>
      </w:r>
    </w:p>
    <w:p w:rsidR="001D7FC4" w:rsidRDefault="001D7FC4" w:rsidP="001D7FC4">
      <w:pPr>
        <w:rPr>
          <w:rFonts w:asciiTheme="majorHAnsi" w:hAnsiTheme="majorHAnsi" w:cs="Tahoma"/>
          <w:sz w:val="24"/>
        </w:rPr>
      </w:pPr>
    </w:p>
    <w:p w:rsidR="00BF1EBF" w:rsidRPr="00B63A03" w:rsidRDefault="00BF1EBF" w:rsidP="001D7FC4">
      <w:pPr>
        <w:rPr>
          <w:rFonts w:asciiTheme="majorHAnsi" w:hAnsiTheme="majorHAnsi" w:cs="Tahoma"/>
          <w:sz w:val="24"/>
          <w:highlight w:val="yellow"/>
        </w:rPr>
      </w:pPr>
      <w:r w:rsidRPr="00616526">
        <w:rPr>
          <w:rFonts w:asciiTheme="majorHAnsi" w:hAnsiTheme="majorHAnsi" w:cs="Tahoma"/>
          <w:sz w:val="24"/>
        </w:rPr>
        <w:t xml:space="preserve">Nakup knjižničnega gradiva obsega predvsem najnovejšo založniško produkcijo. Nakup starejšega gradiva je redkejši. Izjeme so predvsem v gradivu, ki ga knjižnica nujno potrebuje v primeru poškodbe ali izgube. V primeru, da knjižnica določenega gradiva nima, uporabnik pa izrazi željo po le-tem, se navedeno reši s storitvijo medknjižnična </w:t>
      </w:r>
      <w:r w:rsidRPr="006B4151">
        <w:rPr>
          <w:rFonts w:asciiTheme="majorHAnsi" w:hAnsiTheme="majorHAnsi" w:cs="Tahoma"/>
          <w:sz w:val="24"/>
        </w:rPr>
        <w:t>izposoja, razen če odgovorni za nabavo presodi, da bi to gradivo knjižnica lahko vključila v svojo zbirko. Knjižnica v nakup vključuje monografske publikacije, serijske pu</w:t>
      </w:r>
      <w:r w:rsidR="00027A23">
        <w:rPr>
          <w:rFonts w:asciiTheme="majorHAnsi" w:hAnsiTheme="majorHAnsi" w:cs="Tahoma"/>
          <w:sz w:val="24"/>
        </w:rPr>
        <w:t xml:space="preserve">blikacije, neknjižno gradivo, </w:t>
      </w:r>
      <w:r w:rsidRPr="006B4151">
        <w:rPr>
          <w:rFonts w:asciiTheme="majorHAnsi" w:hAnsiTheme="majorHAnsi" w:cs="Tahoma"/>
          <w:sz w:val="24"/>
        </w:rPr>
        <w:t>nakup e-knjig</w:t>
      </w:r>
      <w:r w:rsidR="00027A23">
        <w:rPr>
          <w:rFonts w:asciiTheme="majorHAnsi" w:hAnsiTheme="majorHAnsi" w:cs="Tahoma"/>
          <w:sz w:val="24"/>
        </w:rPr>
        <w:t xml:space="preserve"> in drugih e-virov </w:t>
      </w:r>
      <w:r w:rsidRPr="006B4151">
        <w:rPr>
          <w:rFonts w:asciiTheme="majorHAnsi" w:hAnsiTheme="majorHAnsi" w:cs="Tahoma"/>
          <w:sz w:val="24"/>
        </w:rPr>
        <w:t xml:space="preserve">v okviru letnega načrtovanega števila enot oz. v okviru finančnih sredstev.  </w:t>
      </w:r>
    </w:p>
    <w:p w:rsidR="00BF1EBF" w:rsidRPr="00754369" w:rsidRDefault="00BF1EBF" w:rsidP="00BF1EBF">
      <w:pPr>
        <w:rPr>
          <w:rFonts w:asciiTheme="majorHAnsi" w:hAnsiTheme="majorHAnsi" w:cs="Tahoma"/>
          <w:sz w:val="24"/>
        </w:rPr>
      </w:pPr>
    </w:p>
    <w:p w:rsidR="00CC2F8C" w:rsidRPr="00E96751" w:rsidRDefault="00E96751" w:rsidP="00CC2F8C">
      <w:pPr>
        <w:jc w:val="left"/>
        <w:rPr>
          <w:rFonts w:asciiTheme="majorHAnsi" w:hAnsiTheme="majorHAnsi" w:cs="Tahoma"/>
          <w:snapToGrid w:val="0"/>
          <w:sz w:val="24"/>
        </w:rPr>
      </w:pPr>
      <w:r w:rsidRPr="00E96751">
        <w:rPr>
          <w:rFonts w:asciiTheme="majorHAnsi" w:hAnsiTheme="majorHAnsi" w:cs="Tahoma"/>
          <w:snapToGrid w:val="0"/>
          <w:sz w:val="24"/>
        </w:rPr>
        <w:t>S sredstvi Ministrstva za kulturo knjižnica</w:t>
      </w:r>
      <w:r w:rsidR="003D582D">
        <w:rPr>
          <w:rFonts w:asciiTheme="majorHAnsi" w:hAnsiTheme="majorHAnsi" w:cs="Tahoma"/>
          <w:snapToGrid w:val="0"/>
          <w:sz w:val="24"/>
        </w:rPr>
        <w:t xml:space="preserve"> načrtuje nakup predvsem izvirnega</w:t>
      </w:r>
      <w:r w:rsidRPr="00E96751">
        <w:rPr>
          <w:rFonts w:asciiTheme="majorHAnsi" w:hAnsiTheme="majorHAnsi" w:cs="Tahoma"/>
          <w:snapToGrid w:val="0"/>
          <w:sz w:val="24"/>
        </w:rPr>
        <w:t xml:space="preserve"> </w:t>
      </w:r>
      <w:r w:rsidR="003D582D">
        <w:rPr>
          <w:rFonts w:asciiTheme="majorHAnsi" w:hAnsiTheme="majorHAnsi" w:cs="Tahoma"/>
          <w:snapToGrid w:val="0"/>
          <w:sz w:val="24"/>
        </w:rPr>
        <w:t>s</w:t>
      </w:r>
      <w:r w:rsidRPr="00E96751">
        <w:rPr>
          <w:rFonts w:asciiTheme="majorHAnsi" w:hAnsiTheme="majorHAnsi" w:cs="Tahoma"/>
          <w:snapToGrid w:val="0"/>
          <w:sz w:val="24"/>
        </w:rPr>
        <w:t>lovenske</w:t>
      </w:r>
      <w:r w:rsidR="003D582D">
        <w:rPr>
          <w:rFonts w:asciiTheme="majorHAnsi" w:hAnsiTheme="majorHAnsi" w:cs="Tahoma"/>
          <w:snapToGrid w:val="0"/>
          <w:sz w:val="24"/>
        </w:rPr>
        <w:t>ga</w:t>
      </w:r>
      <w:r w:rsidRPr="00E96751">
        <w:rPr>
          <w:rFonts w:asciiTheme="majorHAnsi" w:hAnsiTheme="majorHAnsi" w:cs="Tahoma"/>
          <w:snapToGrid w:val="0"/>
          <w:sz w:val="24"/>
        </w:rPr>
        <w:t xml:space="preserve"> </w:t>
      </w:r>
      <w:r w:rsidR="003D582D">
        <w:rPr>
          <w:rFonts w:asciiTheme="majorHAnsi" w:hAnsiTheme="majorHAnsi" w:cs="Tahoma"/>
          <w:snapToGrid w:val="0"/>
          <w:sz w:val="24"/>
        </w:rPr>
        <w:t xml:space="preserve">leposlovja, </w:t>
      </w:r>
      <w:r w:rsidRPr="00E96751">
        <w:rPr>
          <w:rFonts w:asciiTheme="majorHAnsi" w:hAnsiTheme="majorHAnsi" w:cs="Tahoma"/>
          <w:snapToGrid w:val="0"/>
          <w:sz w:val="24"/>
        </w:rPr>
        <w:t>humanistike</w:t>
      </w:r>
      <w:r w:rsidR="003D582D">
        <w:rPr>
          <w:rFonts w:asciiTheme="majorHAnsi" w:hAnsiTheme="majorHAnsi" w:cs="Tahoma"/>
          <w:snapToGrid w:val="0"/>
          <w:sz w:val="24"/>
        </w:rPr>
        <w:t xml:space="preserve"> in strokovne ter kakovostne prevodne literature. </w:t>
      </w:r>
      <w:r w:rsidRPr="00E96751">
        <w:rPr>
          <w:rFonts w:asciiTheme="majorHAnsi" w:hAnsiTheme="majorHAnsi" w:cs="Tahoma"/>
          <w:snapToGrid w:val="0"/>
          <w:sz w:val="24"/>
        </w:rPr>
        <w:t xml:space="preserve">V nakup bomo vključili </w:t>
      </w:r>
      <w:r w:rsidR="00CC2F8C">
        <w:rPr>
          <w:rFonts w:asciiTheme="majorHAnsi" w:hAnsiTheme="majorHAnsi" w:cs="Tahoma"/>
          <w:snapToGrid w:val="0"/>
          <w:sz w:val="24"/>
        </w:rPr>
        <w:t xml:space="preserve">kakovostno leposlovje za odrasle in mladino, strokovne knjige za odrasle in poučne za mladino, neknjižno gradivo na fizičnih nosilcih. Nabavili bomo uporabniške licence e-knjig in zvočnih knjig. </w:t>
      </w:r>
    </w:p>
    <w:p w:rsidR="00CC2F8C" w:rsidRDefault="00CC2F8C" w:rsidP="00BF1EBF">
      <w:pPr>
        <w:jc w:val="left"/>
        <w:rPr>
          <w:rFonts w:asciiTheme="majorHAnsi" w:hAnsiTheme="majorHAnsi" w:cs="Tahoma"/>
          <w:snapToGrid w:val="0"/>
          <w:sz w:val="24"/>
        </w:rPr>
      </w:pPr>
    </w:p>
    <w:p w:rsidR="00BF1EBF" w:rsidRDefault="00BF1EBF" w:rsidP="00BF1EBF">
      <w:pPr>
        <w:jc w:val="left"/>
        <w:rPr>
          <w:rFonts w:asciiTheme="majorHAnsi" w:hAnsiTheme="majorHAnsi" w:cs="Tahoma"/>
          <w:snapToGrid w:val="0"/>
          <w:sz w:val="24"/>
        </w:rPr>
      </w:pPr>
      <w:r w:rsidRPr="00754369">
        <w:rPr>
          <w:rFonts w:asciiTheme="majorHAnsi" w:hAnsiTheme="majorHAnsi" w:cs="Tahoma"/>
          <w:snapToGrid w:val="0"/>
          <w:sz w:val="24"/>
        </w:rPr>
        <w:t xml:space="preserve">Seznam knjižničnega gradiva, kupljenega s sredstvi ministrstva, bo objavljen na domači spletni strani: </w:t>
      </w:r>
      <w:hyperlink r:id="rId11" w:history="1">
        <w:r w:rsidR="00367109" w:rsidRPr="00CC2F8C">
          <w:rPr>
            <w:rStyle w:val="Hiperpovezava"/>
            <w:rFonts w:asciiTheme="majorHAnsi" w:hAnsiTheme="majorHAnsi" w:cs="Tahoma"/>
            <w:snapToGrid w:val="0"/>
            <w:color w:val="auto"/>
            <w:sz w:val="24"/>
          </w:rPr>
          <w:t>http://plus.si.cobiss.net/opac7/bib/search/expert?c=fi=MIK*(n)da=2022*&amp;db=sikhra&amp;mat=allmateri)</w:t>
        </w:r>
      </w:hyperlink>
      <w:r w:rsidRPr="00CC2F8C">
        <w:rPr>
          <w:rFonts w:asciiTheme="majorHAnsi" w:hAnsiTheme="majorHAnsi" w:cs="Tahoma"/>
          <w:snapToGrid w:val="0"/>
          <w:sz w:val="24"/>
          <w:u w:val="single"/>
        </w:rPr>
        <w:t>.</w:t>
      </w:r>
      <w:r w:rsidRPr="00CC2F8C">
        <w:rPr>
          <w:rFonts w:asciiTheme="majorHAnsi" w:hAnsiTheme="majorHAnsi" w:cs="Tahoma"/>
          <w:snapToGrid w:val="0"/>
          <w:sz w:val="24"/>
        </w:rPr>
        <w:t xml:space="preserve"> </w:t>
      </w:r>
    </w:p>
    <w:p w:rsidR="00BF1EBF" w:rsidRPr="00754369" w:rsidRDefault="00BF1EBF" w:rsidP="00BF1EBF">
      <w:pPr>
        <w:jc w:val="left"/>
        <w:rPr>
          <w:rFonts w:asciiTheme="majorHAnsi" w:hAnsiTheme="majorHAnsi" w:cs="Tahoma"/>
          <w:snapToGrid w:val="0"/>
          <w:sz w:val="24"/>
        </w:rPr>
      </w:pPr>
      <w:r w:rsidRPr="00754369">
        <w:rPr>
          <w:rFonts w:asciiTheme="majorHAnsi" w:hAnsiTheme="majorHAnsi" w:cs="Tahoma"/>
          <w:snapToGrid w:val="0"/>
          <w:sz w:val="24"/>
        </w:rPr>
        <w:t xml:space="preserve">Po realizaciji nakupa knjižničnega gradiva bomo ministrstvu poročali o uresničevanju načrtovanih ciljev. </w:t>
      </w:r>
    </w:p>
    <w:p w:rsidR="00E5245A" w:rsidRPr="00096171" w:rsidRDefault="00E5245A" w:rsidP="00E5245A">
      <w:pPr>
        <w:jc w:val="left"/>
        <w:rPr>
          <w:rFonts w:asciiTheme="majorHAnsi" w:hAnsiTheme="majorHAnsi" w:cs="Tahoma"/>
          <w:snapToGrid w:val="0"/>
          <w:sz w:val="24"/>
        </w:rPr>
      </w:pPr>
    </w:p>
    <w:p w:rsidR="004A71CC" w:rsidRPr="00096171" w:rsidRDefault="004A71CC" w:rsidP="004A71CC">
      <w:pPr>
        <w:pStyle w:val="Naslov1"/>
        <w:rPr>
          <w:rFonts w:asciiTheme="majorHAnsi" w:hAnsiTheme="majorHAnsi"/>
          <w:color w:val="00B050"/>
          <w:sz w:val="24"/>
        </w:rPr>
      </w:pPr>
      <w:bookmarkStart w:id="7" w:name="_Toc433975324"/>
      <w:r w:rsidRPr="00096171">
        <w:rPr>
          <w:rFonts w:asciiTheme="majorHAnsi" w:hAnsiTheme="majorHAnsi"/>
          <w:color w:val="00B050"/>
          <w:sz w:val="24"/>
        </w:rPr>
        <w:lastRenderedPageBreak/>
        <w:t>KRITERIJI IN CILJI PRI NAČRTOVANJU NAKUPA KNJIŽNIČNEGA GRADIVA</w:t>
      </w:r>
      <w:bookmarkEnd w:id="7"/>
    </w:p>
    <w:p w:rsidR="00627AEA" w:rsidRPr="00096171" w:rsidRDefault="00627AEA" w:rsidP="00627AEA">
      <w:pPr>
        <w:pStyle w:val="Naslov2"/>
        <w:rPr>
          <w:rFonts w:asciiTheme="majorHAnsi" w:hAnsiTheme="majorHAnsi"/>
          <w:color w:val="00B050"/>
          <w:sz w:val="24"/>
        </w:rPr>
      </w:pPr>
      <w:bookmarkStart w:id="8" w:name="_Toc433975325"/>
      <w:r w:rsidRPr="00096171">
        <w:rPr>
          <w:rFonts w:asciiTheme="majorHAnsi" w:hAnsiTheme="majorHAnsi"/>
          <w:color w:val="00B050"/>
          <w:sz w:val="24"/>
        </w:rPr>
        <w:t xml:space="preserve">RAZVIJANJE </w:t>
      </w:r>
      <w:r w:rsidR="007D3C70" w:rsidRPr="00096171">
        <w:rPr>
          <w:rFonts w:asciiTheme="majorHAnsi" w:hAnsiTheme="majorHAnsi"/>
          <w:color w:val="00B050"/>
          <w:sz w:val="24"/>
        </w:rPr>
        <w:t xml:space="preserve">BraNJA, </w:t>
      </w:r>
      <w:r w:rsidRPr="00096171">
        <w:rPr>
          <w:rFonts w:asciiTheme="majorHAnsi" w:hAnsiTheme="majorHAnsi"/>
          <w:color w:val="00B050"/>
          <w:sz w:val="24"/>
        </w:rPr>
        <w:t>BRALNE KULTURE IN INFORMACIJSKE PISMENOSTI</w:t>
      </w:r>
      <w:bookmarkEnd w:id="8"/>
    </w:p>
    <w:p w:rsidR="005F430A" w:rsidRPr="00096171" w:rsidRDefault="005F430A" w:rsidP="005F430A"/>
    <w:p w:rsidR="007D7259" w:rsidRPr="00096171" w:rsidRDefault="00F17229" w:rsidP="007D7259">
      <w:pPr>
        <w:rPr>
          <w:rFonts w:asciiTheme="majorHAnsi" w:hAnsiTheme="majorHAnsi"/>
          <w:sz w:val="24"/>
        </w:rPr>
      </w:pPr>
      <w:r w:rsidRPr="00096171">
        <w:rPr>
          <w:rFonts w:asciiTheme="majorHAnsi" w:hAnsiTheme="majorHAnsi"/>
          <w:sz w:val="24"/>
        </w:rPr>
        <w:t>Bralna pismenost in bralna kultura sta ključna dejavnika človekovega razvoja, njegove ustvarjalnosti in kakovostnega preživljanja prostega časa. Skrb za njun razvoj kot estetske, etične, spoznavne, terapevtske in sprostitvene izkušnje je zato ena tem</w:t>
      </w:r>
      <w:r w:rsidR="007D7259" w:rsidRPr="00096171">
        <w:rPr>
          <w:rFonts w:asciiTheme="majorHAnsi" w:hAnsiTheme="majorHAnsi"/>
          <w:sz w:val="24"/>
        </w:rPr>
        <w:t>eljnih nalog splošnih knjižnic. Bistvena področja, ki so pomembna za razvoj bralne kulture so</w:t>
      </w:r>
      <w:r w:rsidR="00813F8E" w:rsidRPr="00096171">
        <w:rPr>
          <w:rFonts w:asciiTheme="majorHAnsi" w:hAnsiTheme="majorHAnsi"/>
          <w:sz w:val="24"/>
        </w:rPr>
        <w:t>:</w:t>
      </w:r>
      <w:r w:rsidR="007D7259" w:rsidRPr="00096171">
        <w:rPr>
          <w:rFonts w:asciiTheme="majorHAnsi" w:hAnsiTheme="majorHAnsi"/>
          <w:sz w:val="24"/>
        </w:rPr>
        <w:t xml:space="preserve"> oskrba s knjižničnim gradivom in informacijami ter možnostmi za uporabo, motiviranje za uporabo knjižničnega gradiva in informacij, svetovanje in pomoč pri iskanju, izboru, vrednotenju in aktivni uporabi knjižničnega gradiva, učenje samostojnega poizvedovanja, izbire, vrednotenja in uporabe knjižničnega gradiva in informacijskih virov. </w:t>
      </w:r>
    </w:p>
    <w:p w:rsidR="007D1BF6" w:rsidRPr="00096171" w:rsidRDefault="007D1BF6" w:rsidP="007D1BF6">
      <w:pPr>
        <w:rPr>
          <w:rFonts w:asciiTheme="majorHAnsi" w:hAnsiTheme="majorHAnsi"/>
          <w:sz w:val="24"/>
        </w:rPr>
      </w:pPr>
    </w:p>
    <w:p w:rsidR="006A3E4E" w:rsidRPr="00096171" w:rsidRDefault="007D1BF6" w:rsidP="006A3E4E">
      <w:pPr>
        <w:rPr>
          <w:rFonts w:asciiTheme="majorHAnsi" w:hAnsiTheme="majorHAnsi"/>
          <w:sz w:val="24"/>
        </w:rPr>
      </w:pPr>
      <w:r w:rsidRPr="00096171">
        <w:rPr>
          <w:rFonts w:asciiTheme="majorHAnsi" w:hAnsiTheme="majorHAnsi"/>
          <w:sz w:val="24"/>
        </w:rPr>
        <w:t xml:space="preserve">Uporabnike bomo vodili k premišljenemu branju in dvigovanju bralne kulture s strokovnim izborom vsebin in tematskih sklopov po bralnih perspektivah, predstavitvami novitet, pomočjo in usmerjanjem pri izboru in uporabi gradiva, spodbujanjem branja z akcijami, projekti in aktivnostmi pod okriljem knjižnice. </w:t>
      </w:r>
      <w:r w:rsidR="006A3E4E" w:rsidRPr="00096171">
        <w:rPr>
          <w:rFonts w:asciiTheme="majorHAnsi" w:hAnsiTheme="majorHAnsi"/>
          <w:sz w:val="24"/>
        </w:rPr>
        <w:t>Odraslim uporabnikom v ta namen n</w:t>
      </w:r>
      <w:r w:rsidR="00A03B8B" w:rsidRPr="00096171">
        <w:rPr>
          <w:rFonts w:asciiTheme="majorHAnsi" w:hAnsiTheme="majorHAnsi"/>
          <w:sz w:val="24"/>
        </w:rPr>
        <w:t>udimo sodelovanje pri projektih</w:t>
      </w:r>
      <w:r w:rsidR="006A3E4E" w:rsidRPr="00096171">
        <w:rPr>
          <w:rFonts w:asciiTheme="majorHAnsi" w:hAnsiTheme="majorHAnsi"/>
          <w:sz w:val="24"/>
        </w:rPr>
        <w:t xml:space="preserve"> kot so Hrastničani beremo – bralna značka za odrasle (od leta 2011), Bralni krožek (od leta 2010), projekt Dobre knjige.si (slovenske splošne knjižnice priporočajo), </w:t>
      </w:r>
      <w:r w:rsidR="00006CB3" w:rsidRPr="00096171">
        <w:rPr>
          <w:rFonts w:asciiTheme="majorHAnsi" w:hAnsiTheme="majorHAnsi"/>
          <w:sz w:val="24"/>
        </w:rPr>
        <w:t xml:space="preserve">sodelovanje pri projektu </w:t>
      </w:r>
      <w:proofErr w:type="spellStart"/>
      <w:r w:rsidR="00006CB3" w:rsidRPr="00096171">
        <w:rPr>
          <w:rFonts w:asciiTheme="majorHAnsi" w:hAnsiTheme="majorHAnsi"/>
          <w:sz w:val="24"/>
        </w:rPr>
        <w:t>Kufe</w:t>
      </w:r>
      <w:proofErr w:type="spellEnd"/>
      <w:r w:rsidR="00006CB3" w:rsidRPr="00096171">
        <w:rPr>
          <w:rFonts w:asciiTheme="majorHAnsi" w:hAnsiTheme="majorHAnsi"/>
          <w:sz w:val="24"/>
        </w:rPr>
        <w:t xml:space="preserve"> klub (od leta 2018), </w:t>
      </w:r>
      <w:r w:rsidR="006A3E4E" w:rsidRPr="00096171">
        <w:rPr>
          <w:rFonts w:asciiTheme="majorHAnsi" w:hAnsiTheme="majorHAnsi"/>
          <w:sz w:val="24"/>
        </w:rPr>
        <w:t>obiščejo lahko literarne in tematske večere … Z ustreznim nakupom pričakujemo tudi v letu 20</w:t>
      </w:r>
      <w:r w:rsidR="00C4293A" w:rsidRPr="00096171">
        <w:rPr>
          <w:rFonts w:asciiTheme="majorHAnsi" w:hAnsiTheme="majorHAnsi"/>
          <w:sz w:val="24"/>
        </w:rPr>
        <w:t>2</w:t>
      </w:r>
      <w:r w:rsidR="00E8375D">
        <w:rPr>
          <w:rFonts w:asciiTheme="majorHAnsi" w:hAnsiTheme="majorHAnsi"/>
          <w:sz w:val="24"/>
        </w:rPr>
        <w:t xml:space="preserve">3 </w:t>
      </w:r>
      <w:r w:rsidR="006A3E4E" w:rsidRPr="00096171">
        <w:rPr>
          <w:rFonts w:asciiTheme="majorHAnsi" w:hAnsiTheme="majorHAnsi"/>
          <w:sz w:val="24"/>
        </w:rPr>
        <w:t>ustrezen dvig števila izposoje tega gradiva.</w:t>
      </w:r>
    </w:p>
    <w:p w:rsidR="006A3E4E" w:rsidRPr="00096171" w:rsidRDefault="006A3E4E" w:rsidP="006A3E4E">
      <w:pPr>
        <w:ind w:firstLine="708"/>
        <w:rPr>
          <w:rFonts w:asciiTheme="majorHAnsi" w:hAnsiTheme="majorHAnsi"/>
          <w:sz w:val="24"/>
        </w:rPr>
      </w:pPr>
    </w:p>
    <w:p w:rsidR="00336AD3" w:rsidRPr="00096171" w:rsidRDefault="006A3E4E" w:rsidP="00A12A63">
      <w:pPr>
        <w:rPr>
          <w:rFonts w:asciiTheme="majorHAnsi" w:hAnsiTheme="majorHAnsi"/>
          <w:sz w:val="24"/>
        </w:rPr>
      </w:pPr>
      <w:r w:rsidRPr="00096171">
        <w:rPr>
          <w:rFonts w:asciiTheme="majorHAnsi" w:hAnsiTheme="majorHAnsi"/>
          <w:sz w:val="24"/>
        </w:rPr>
        <w:t>Kot doslej, bomo tudi v letu 20</w:t>
      </w:r>
      <w:r w:rsidR="007D1BF6" w:rsidRPr="00096171">
        <w:rPr>
          <w:rFonts w:asciiTheme="majorHAnsi" w:hAnsiTheme="majorHAnsi"/>
          <w:sz w:val="24"/>
        </w:rPr>
        <w:t>2</w:t>
      </w:r>
      <w:r w:rsidR="00E8375D">
        <w:rPr>
          <w:rFonts w:asciiTheme="majorHAnsi" w:hAnsiTheme="majorHAnsi"/>
          <w:sz w:val="24"/>
        </w:rPr>
        <w:t>3</w:t>
      </w:r>
      <w:r w:rsidRPr="00096171">
        <w:rPr>
          <w:rFonts w:asciiTheme="majorHAnsi" w:hAnsiTheme="majorHAnsi"/>
          <w:sz w:val="24"/>
        </w:rPr>
        <w:t xml:space="preserve"> sodelovali z vrtcem in šolo. Učencem in predšolskim otrokom bomo podrobneje predstavili splošno knjižnico in jih spodbujali k samostojnemu obiskovanju knjižnice, sposojanju knjig ter k sodelovanju v različnih dejavnostih, ki jih knjižnica ponuja njihovi starostni skupini za razvijanje branja in bralne kulture. To so: uganka meseca, pravljične urice, </w:t>
      </w:r>
      <w:proofErr w:type="spellStart"/>
      <w:r w:rsidRPr="00096171">
        <w:rPr>
          <w:rFonts w:asciiTheme="majorHAnsi" w:hAnsiTheme="majorHAnsi"/>
          <w:sz w:val="24"/>
        </w:rPr>
        <w:t>ustvarjalnice</w:t>
      </w:r>
      <w:proofErr w:type="spellEnd"/>
      <w:r w:rsidRPr="00096171">
        <w:rPr>
          <w:rFonts w:asciiTheme="majorHAnsi" w:hAnsiTheme="majorHAnsi"/>
          <w:sz w:val="24"/>
        </w:rPr>
        <w:t>,</w:t>
      </w:r>
      <w:r w:rsidR="00E8375D">
        <w:rPr>
          <w:rFonts w:asciiTheme="majorHAnsi" w:hAnsiTheme="majorHAnsi"/>
          <w:sz w:val="24"/>
        </w:rPr>
        <w:t xml:space="preserve"> projekt </w:t>
      </w:r>
      <w:proofErr w:type="spellStart"/>
      <w:r w:rsidR="00E8375D" w:rsidRPr="00E8375D">
        <w:rPr>
          <w:rFonts w:asciiTheme="majorHAnsi" w:hAnsiTheme="majorHAnsi"/>
          <w:sz w:val="24"/>
        </w:rPr>
        <w:t>Hrastkova</w:t>
      </w:r>
      <w:proofErr w:type="spellEnd"/>
      <w:r w:rsidR="00E8375D" w:rsidRPr="00E8375D">
        <w:rPr>
          <w:rFonts w:asciiTheme="majorHAnsi" w:hAnsiTheme="majorHAnsi"/>
          <w:sz w:val="24"/>
        </w:rPr>
        <w:t xml:space="preserve"> potujoča knjižnica</w:t>
      </w:r>
      <w:r w:rsidR="00E8375D">
        <w:rPr>
          <w:rFonts w:asciiTheme="majorHAnsi" w:hAnsiTheme="majorHAnsi"/>
          <w:sz w:val="24"/>
        </w:rPr>
        <w:t>,</w:t>
      </w:r>
      <w:r w:rsidRPr="00096171">
        <w:rPr>
          <w:rFonts w:asciiTheme="majorHAnsi" w:hAnsiTheme="majorHAnsi"/>
          <w:sz w:val="24"/>
        </w:rPr>
        <w:t xml:space="preserve"> nacionalni projekt Rastem s knjigo, Slovenski knjižnično-muzejski MEGA kviz</w:t>
      </w:r>
      <w:r w:rsidR="00FB65B2" w:rsidRPr="00096171">
        <w:rPr>
          <w:rFonts w:asciiTheme="majorHAnsi" w:hAnsiTheme="majorHAnsi"/>
          <w:sz w:val="24"/>
        </w:rPr>
        <w:t xml:space="preserve"> ..</w:t>
      </w:r>
      <w:r w:rsidRPr="00096171">
        <w:rPr>
          <w:rFonts w:asciiTheme="majorHAnsi" w:hAnsiTheme="majorHAnsi"/>
          <w:sz w:val="24"/>
        </w:rPr>
        <w:t xml:space="preserve">. </w:t>
      </w:r>
    </w:p>
    <w:p w:rsidR="006A3E4E" w:rsidRPr="00096171" w:rsidRDefault="006A3E4E" w:rsidP="006A3E4E">
      <w:pPr>
        <w:ind w:firstLine="708"/>
        <w:rPr>
          <w:rFonts w:asciiTheme="majorHAnsi" w:hAnsiTheme="majorHAnsi"/>
          <w:sz w:val="24"/>
        </w:rPr>
      </w:pPr>
    </w:p>
    <w:p w:rsidR="00E8375D" w:rsidRPr="000157D7" w:rsidRDefault="001E12E9" w:rsidP="000157D7">
      <w:pPr>
        <w:rPr>
          <w:rFonts w:asciiTheme="majorHAnsi" w:hAnsiTheme="majorHAnsi"/>
          <w:sz w:val="24"/>
        </w:rPr>
      </w:pPr>
      <w:r w:rsidRPr="00096171">
        <w:rPr>
          <w:rFonts w:asciiTheme="majorHAnsi" w:hAnsiTheme="majorHAnsi"/>
          <w:sz w:val="24"/>
        </w:rPr>
        <w:t>Knjižnica bo ustvarjala možnosti za razvoj informacijske pismenosti, promovirala uporabo informacijskih storitev, promovirala neodvisno učenje in učila informacijske pismenosti. Organizirali bomo računalniške tečaje,</w:t>
      </w:r>
      <w:r w:rsidR="00E8375D">
        <w:rPr>
          <w:rFonts w:asciiTheme="majorHAnsi" w:hAnsiTheme="majorHAnsi"/>
          <w:sz w:val="24"/>
        </w:rPr>
        <w:t xml:space="preserve"> tečaje za uporabo mobilnih telefonov,</w:t>
      </w:r>
      <w:r w:rsidRPr="00096171">
        <w:rPr>
          <w:rFonts w:asciiTheme="majorHAnsi" w:hAnsiTheme="majorHAnsi"/>
          <w:sz w:val="24"/>
        </w:rPr>
        <w:t xml:space="preserve"> </w:t>
      </w:r>
      <w:r w:rsidRPr="00096171">
        <w:rPr>
          <w:rFonts w:asciiTheme="majorHAnsi" w:hAnsiTheme="majorHAnsi"/>
          <w:sz w:val="24"/>
        </w:rPr>
        <w:lastRenderedPageBreak/>
        <w:t xml:space="preserve">promovirali naročanje in podaljševanje gradiva preko storitve »Moja knjižnica« na COBISS/OPAC in uporabo aplikacije </w:t>
      </w:r>
      <w:proofErr w:type="spellStart"/>
      <w:r w:rsidRPr="00096171">
        <w:rPr>
          <w:rFonts w:asciiTheme="majorHAnsi" w:hAnsiTheme="majorHAnsi"/>
          <w:sz w:val="24"/>
        </w:rPr>
        <w:t>mCOBISS</w:t>
      </w:r>
      <w:proofErr w:type="spellEnd"/>
      <w:r w:rsidRPr="00096171">
        <w:rPr>
          <w:rFonts w:asciiTheme="majorHAnsi" w:hAnsiTheme="majorHAnsi"/>
          <w:sz w:val="24"/>
        </w:rPr>
        <w:t xml:space="preserve">. </w:t>
      </w:r>
      <w:r w:rsidR="00E8375D" w:rsidRPr="00E8375D">
        <w:rPr>
          <w:rFonts w:asciiTheme="majorHAnsi" w:hAnsiTheme="majorHAnsi"/>
          <w:sz w:val="24"/>
        </w:rPr>
        <w:t>Prav tako bomo</w:t>
      </w:r>
      <w:r w:rsidR="00E8375D">
        <w:rPr>
          <w:rFonts w:asciiTheme="majorHAnsi" w:hAnsiTheme="majorHAnsi"/>
          <w:sz w:val="24"/>
        </w:rPr>
        <w:t xml:space="preserve"> uporabnike</w:t>
      </w:r>
      <w:r w:rsidR="00E8375D" w:rsidRPr="00E8375D">
        <w:rPr>
          <w:rFonts w:asciiTheme="majorHAnsi" w:hAnsiTheme="majorHAnsi"/>
          <w:sz w:val="24"/>
        </w:rPr>
        <w:t xml:space="preserve"> spodbujali k izposoji e-knjig (</w:t>
      </w:r>
      <w:proofErr w:type="spellStart"/>
      <w:r w:rsidR="00E8375D" w:rsidRPr="00E8375D">
        <w:rPr>
          <w:rFonts w:asciiTheme="majorHAnsi" w:hAnsiTheme="majorHAnsi"/>
          <w:sz w:val="24"/>
        </w:rPr>
        <w:t>Biblos</w:t>
      </w:r>
      <w:proofErr w:type="spellEnd"/>
      <w:r w:rsidR="00E8375D" w:rsidRPr="00E8375D">
        <w:rPr>
          <w:rFonts w:asciiTheme="majorHAnsi" w:hAnsiTheme="majorHAnsi"/>
          <w:sz w:val="24"/>
        </w:rPr>
        <w:t xml:space="preserve">) in bralnikov, izposoji avdio knjig prek mobilne aplikacije </w:t>
      </w:r>
      <w:proofErr w:type="spellStart"/>
      <w:r w:rsidR="00E8375D" w:rsidRPr="00E8375D">
        <w:rPr>
          <w:rFonts w:asciiTheme="majorHAnsi" w:hAnsiTheme="majorHAnsi"/>
          <w:sz w:val="24"/>
        </w:rPr>
        <w:t>Audibook</w:t>
      </w:r>
      <w:proofErr w:type="spellEnd"/>
      <w:r w:rsidR="00E8375D" w:rsidRPr="00E8375D">
        <w:rPr>
          <w:rFonts w:asciiTheme="majorHAnsi" w:hAnsiTheme="majorHAnsi"/>
          <w:sz w:val="24"/>
        </w:rPr>
        <w:t xml:space="preserve"> ter branje časopisov preko portala </w:t>
      </w:r>
      <w:proofErr w:type="spellStart"/>
      <w:r w:rsidR="00E8375D" w:rsidRPr="00E8375D">
        <w:rPr>
          <w:rFonts w:asciiTheme="majorHAnsi" w:hAnsiTheme="majorHAnsi"/>
          <w:sz w:val="24"/>
        </w:rPr>
        <w:t>PressReader</w:t>
      </w:r>
      <w:proofErr w:type="spellEnd"/>
      <w:r w:rsidR="00E8375D" w:rsidRPr="00E8375D">
        <w:rPr>
          <w:rFonts w:asciiTheme="majorHAnsi" w:hAnsiTheme="majorHAnsi"/>
          <w:sz w:val="24"/>
        </w:rPr>
        <w:t xml:space="preserve">. </w:t>
      </w:r>
      <w:r w:rsidR="000157D7" w:rsidRPr="000157D7">
        <w:rPr>
          <w:rFonts w:asciiTheme="majorHAnsi" w:hAnsiTheme="majorHAnsi"/>
          <w:sz w:val="24"/>
        </w:rPr>
        <w:t>Uporabnike bomo motivirali za uporabo elektronskih virov in baz podatkov TAX-FIN-L</w:t>
      </w:r>
      <w:r w:rsidR="000157D7">
        <w:rPr>
          <w:rFonts w:asciiTheme="majorHAnsi" w:hAnsiTheme="majorHAnsi"/>
          <w:sz w:val="24"/>
        </w:rPr>
        <w:t>EX, EBSCO Host, EBONITETE.si.</w:t>
      </w:r>
    </w:p>
    <w:p w:rsidR="00E5245A" w:rsidRPr="00096171" w:rsidRDefault="00E5245A" w:rsidP="001C6643">
      <w:pPr>
        <w:rPr>
          <w:rFonts w:asciiTheme="majorHAnsi" w:hAnsiTheme="majorHAnsi"/>
          <w:sz w:val="24"/>
        </w:rPr>
      </w:pPr>
    </w:p>
    <w:p w:rsidR="00627AEA" w:rsidRPr="00677705" w:rsidRDefault="00627AEA" w:rsidP="00EA5B12">
      <w:pPr>
        <w:pStyle w:val="Naslov2"/>
        <w:spacing w:before="0" w:after="0"/>
        <w:rPr>
          <w:rFonts w:asciiTheme="majorHAnsi" w:hAnsiTheme="majorHAnsi"/>
          <w:sz w:val="24"/>
        </w:rPr>
      </w:pPr>
      <w:bookmarkStart w:id="9" w:name="_Toc433975326"/>
      <w:r w:rsidRPr="00677705">
        <w:rPr>
          <w:rFonts w:asciiTheme="majorHAnsi" w:hAnsiTheme="majorHAnsi"/>
          <w:sz w:val="24"/>
        </w:rPr>
        <w:t>OMOGOČANJE ENAKE DOSTOPNOSTI AKTUALNEGA KNJIŽNIČNEGA GRADIVA ZA VSE PREBIVALCE NA OBMOČJU KNJIŽNICE</w:t>
      </w:r>
      <w:bookmarkEnd w:id="9"/>
    </w:p>
    <w:p w:rsidR="00140E49" w:rsidRPr="00677705" w:rsidRDefault="00140E49" w:rsidP="00140E49"/>
    <w:p w:rsidR="00F75EA4" w:rsidRPr="00677705" w:rsidRDefault="00F75EA4" w:rsidP="00EA5B12">
      <w:pPr>
        <w:rPr>
          <w:rFonts w:asciiTheme="majorHAnsi" w:hAnsiTheme="majorHAnsi"/>
          <w:sz w:val="24"/>
        </w:rPr>
      </w:pPr>
      <w:r w:rsidRPr="00677705">
        <w:rPr>
          <w:rFonts w:asciiTheme="majorHAnsi" w:hAnsiTheme="majorHAnsi"/>
          <w:sz w:val="24"/>
        </w:rPr>
        <w:t xml:space="preserve">Od leta 2013 ima knjižnica v zgradbi Krajevne Skupnosti Steklarna organizirano premično zbirko. Gradivo zbirke je dostopno enkrat tedensko vsem našim uporabnikom in članom, evidenco izposoje vodimo preko vzajemne baze </w:t>
      </w:r>
      <w:proofErr w:type="spellStart"/>
      <w:r w:rsidRPr="00677705">
        <w:rPr>
          <w:rFonts w:asciiTheme="majorHAnsi" w:hAnsiTheme="majorHAnsi"/>
          <w:sz w:val="24"/>
        </w:rPr>
        <w:t>Cobiss</w:t>
      </w:r>
      <w:proofErr w:type="spellEnd"/>
      <w:r w:rsidRPr="00677705">
        <w:rPr>
          <w:rFonts w:asciiTheme="majorHAnsi" w:hAnsiTheme="majorHAnsi"/>
          <w:sz w:val="24"/>
        </w:rPr>
        <w:t xml:space="preserve">. Ker ne gre za krajevno knjižnico, glavnino nakupljenega gradiva lociramo v osrednjo knjižnico. Načrtovano tedensko </w:t>
      </w:r>
      <w:r w:rsidRPr="00911EE3">
        <w:rPr>
          <w:rFonts w:asciiTheme="majorHAnsi" w:hAnsiTheme="majorHAnsi"/>
          <w:sz w:val="24"/>
        </w:rPr>
        <w:t>število ur odprtosti osrednje knjižnice je 45 ur, kar 100% ustreza določbam Uredbe. V letu 20</w:t>
      </w:r>
      <w:r w:rsidR="00D45DFC" w:rsidRPr="00911EE3">
        <w:rPr>
          <w:rFonts w:asciiTheme="majorHAnsi" w:hAnsiTheme="majorHAnsi"/>
          <w:sz w:val="24"/>
        </w:rPr>
        <w:t>2</w:t>
      </w:r>
      <w:r w:rsidR="00677705" w:rsidRPr="00911EE3">
        <w:rPr>
          <w:rFonts w:asciiTheme="majorHAnsi" w:hAnsiTheme="majorHAnsi"/>
          <w:sz w:val="24"/>
        </w:rPr>
        <w:t>3</w:t>
      </w:r>
      <w:r w:rsidRPr="00911EE3">
        <w:rPr>
          <w:rFonts w:asciiTheme="majorHAnsi" w:hAnsiTheme="majorHAnsi"/>
          <w:sz w:val="24"/>
        </w:rPr>
        <w:t xml:space="preserve"> načrtujemo </w:t>
      </w:r>
      <w:r w:rsidR="00911EE3" w:rsidRPr="00911EE3">
        <w:rPr>
          <w:rFonts w:asciiTheme="majorHAnsi" w:hAnsiTheme="majorHAnsi"/>
          <w:sz w:val="24"/>
        </w:rPr>
        <w:t>14</w:t>
      </w:r>
      <w:r w:rsidR="00C44DFB" w:rsidRPr="00911EE3">
        <w:rPr>
          <w:rFonts w:asciiTheme="majorHAnsi" w:hAnsiTheme="majorHAnsi"/>
          <w:sz w:val="24"/>
        </w:rPr>
        <w:t xml:space="preserve"> </w:t>
      </w:r>
      <w:r w:rsidRPr="00911EE3">
        <w:rPr>
          <w:rFonts w:asciiTheme="majorHAnsi" w:hAnsiTheme="majorHAnsi"/>
          <w:sz w:val="24"/>
        </w:rPr>
        <w:t>% včlanjenih prebivalcev Občine Hrastnik.</w:t>
      </w:r>
    </w:p>
    <w:p w:rsidR="00EA5B12" w:rsidRPr="00DF557F" w:rsidRDefault="00EA5B12" w:rsidP="00EA5B12">
      <w:pPr>
        <w:rPr>
          <w:rFonts w:asciiTheme="majorHAnsi" w:hAnsiTheme="majorHAnsi"/>
          <w:sz w:val="24"/>
          <w:highlight w:val="yellow"/>
        </w:rPr>
      </w:pPr>
    </w:p>
    <w:p w:rsidR="00627AEA" w:rsidRPr="00677705" w:rsidRDefault="00627AEA" w:rsidP="00EA5B12">
      <w:pPr>
        <w:pStyle w:val="Naslov2"/>
        <w:spacing w:before="0" w:after="0"/>
        <w:rPr>
          <w:rFonts w:asciiTheme="majorHAnsi" w:hAnsiTheme="majorHAnsi"/>
          <w:sz w:val="24"/>
        </w:rPr>
      </w:pPr>
      <w:bookmarkStart w:id="10" w:name="_Toc433975327"/>
      <w:r w:rsidRPr="00677705">
        <w:rPr>
          <w:rFonts w:asciiTheme="majorHAnsi" w:hAnsiTheme="majorHAnsi"/>
          <w:sz w:val="24"/>
        </w:rPr>
        <w:t>ZADOVOLJEVANJE POTREB OKOLJA</w:t>
      </w:r>
      <w:bookmarkEnd w:id="10"/>
    </w:p>
    <w:p w:rsidR="00E41187" w:rsidRPr="007C1068" w:rsidRDefault="00E41187" w:rsidP="00E41187">
      <w:pPr>
        <w:rPr>
          <w:rFonts w:asciiTheme="majorHAnsi" w:hAnsiTheme="majorHAnsi"/>
          <w:sz w:val="24"/>
        </w:rPr>
      </w:pPr>
      <w:r w:rsidRPr="007C1068">
        <w:rPr>
          <w:rFonts w:asciiTheme="majorHAnsi" w:hAnsiTheme="majorHAnsi"/>
          <w:sz w:val="24"/>
        </w:rPr>
        <w:t xml:space="preserve">Z namenom razvijati znanje in sposobnosti prebivalstva Slovenije kot najpomembnejšega nacionalnega bogastva bo knjižnica vsem prebivalcem zagotavljala enake možnosti za dostop do publikacij in informacij na vseh medijih </w:t>
      </w:r>
      <w:r w:rsidR="008E6916" w:rsidRPr="007C1068">
        <w:rPr>
          <w:rFonts w:asciiTheme="majorHAnsi" w:hAnsiTheme="majorHAnsi"/>
          <w:sz w:val="24"/>
        </w:rPr>
        <w:t xml:space="preserve">ter </w:t>
      </w:r>
      <w:r w:rsidRPr="007C1068">
        <w:rPr>
          <w:rFonts w:asciiTheme="majorHAnsi" w:hAnsiTheme="majorHAnsi"/>
          <w:sz w:val="24"/>
        </w:rPr>
        <w:t xml:space="preserve">zadovoljevala različne potrebe </w:t>
      </w:r>
      <w:r w:rsidR="008E6916" w:rsidRPr="007C1068">
        <w:rPr>
          <w:rFonts w:asciiTheme="majorHAnsi" w:hAnsiTheme="majorHAnsi"/>
          <w:sz w:val="24"/>
        </w:rPr>
        <w:t>za vse ciljne skupine v svojem okolju</w:t>
      </w:r>
      <w:r w:rsidRPr="007C1068">
        <w:rPr>
          <w:rFonts w:asciiTheme="majorHAnsi" w:hAnsiTheme="majorHAnsi"/>
          <w:sz w:val="24"/>
        </w:rPr>
        <w:t>:</w:t>
      </w:r>
    </w:p>
    <w:p w:rsidR="00E9781C" w:rsidRPr="00E9781C" w:rsidRDefault="00E9781C" w:rsidP="00E9781C">
      <w:pPr>
        <w:pStyle w:val="Odstavekseznama"/>
        <w:numPr>
          <w:ilvl w:val="0"/>
          <w:numId w:val="20"/>
        </w:numPr>
        <w:rPr>
          <w:rFonts w:asciiTheme="majorHAnsi" w:hAnsiTheme="majorHAnsi"/>
          <w:sz w:val="24"/>
        </w:rPr>
      </w:pPr>
      <w:r w:rsidRPr="00072061">
        <w:rPr>
          <w:rFonts w:asciiTheme="majorHAnsi" w:hAnsiTheme="majorHAnsi"/>
          <w:i/>
          <w:sz w:val="24"/>
        </w:rPr>
        <w:t>kulturne potrebe</w:t>
      </w:r>
      <w:r w:rsidRPr="00E9781C">
        <w:rPr>
          <w:rFonts w:asciiTheme="majorHAnsi" w:hAnsiTheme="majorHAnsi"/>
          <w:sz w:val="24"/>
        </w:rPr>
        <w:t xml:space="preserve"> (skrbeli bomo za izgradnjo kvalitetnih zbirk leposlovnega gradiva za različne starosti, okuse in zahtevnostne stopnje tako izvirne slovenske in sodobne literature ter kakovostne </w:t>
      </w:r>
      <w:r w:rsidR="00072061">
        <w:rPr>
          <w:rFonts w:asciiTheme="majorHAnsi" w:hAnsiTheme="majorHAnsi"/>
          <w:sz w:val="24"/>
        </w:rPr>
        <w:t>prevodne literature</w:t>
      </w:r>
      <w:r w:rsidRPr="00E9781C">
        <w:rPr>
          <w:rFonts w:asciiTheme="majorHAnsi" w:hAnsiTheme="majorHAnsi"/>
          <w:sz w:val="24"/>
        </w:rPr>
        <w:t>),</w:t>
      </w:r>
    </w:p>
    <w:p w:rsidR="00E9781C" w:rsidRDefault="00E9781C" w:rsidP="00E9781C">
      <w:pPr>
        <w:pStyle w:val="Odstavekseznama"/>
        <w:numPr>
          <w:ilvl w:val="0"/>
          <w:numId w:val="20"/>
        </w:numPr>
        <w:rPr>
          <w:rFonts w:asciiTheme="majorHAnsi" w:hAnsiTheme="majorHAnsi"/>
          <w:sz w:val="24"/>
        </w:rPr>
      </w:pPr>
      <w:r w:rsidRPr="00E9781C">
        <w:rPr>
          <w:rFonts w:asciiTheme="majorHAnsi" w:hAnsiTheme="majorHAnsi"/>
          <w:i/>
          <w:sz w:val="24"/>
        </w:rPr>
        <w:t>izobraževalne potrebe</w:t>
      </w:r>
      <w:r w:rsidRPr="00E9781C">
        <w:rPr>
          <w:rFonts w:asciiTheme="majorHAnsi" w:hAnsiTheme="majorHAnsi"/>
          <w:sz w:val="24"/>
        </w:rPr>
        <w:t xml:space="preserve"> (nakup gradiva različnih strok in znanstvenih disciplin na različnih stopnjah zahtevnosti, za različne starosti in za različne namene –  neformalno in formalno učenje, permanentno izobraževanje, kakovostna izraba prostega časa in prostočasnih aktivnosti,  osebnostna rast), </w:t>
      </w:r>
    </w:p>
    <w:p w:rsidR="00E9781C" w:rsidRDefault="00E41187" w:rsidP="00E9781C">
      <w:pPr>
        <w:pStyle w:val="Odstavekseznama"/>
        <w:numPr>
          <w:ilvl w:val="0"/>
          <w:numId w:val="20"/>
        </w:numPr>
        <w:rPr>
          <w:rFonts w:asciiTheme="majorHAnsi" w:hAnsiTheme="majorHAnsi"/>
          <w:sz w:val="24"/>
        </w:rPr>
      </w:pPr>
      <w:r w:rsidRPr="00E9781C">
        <w:rPr>
          <w:rFonts w:asciiTheme="majorHAnsi" w:hAnsiTheme="majorHAnsi"/>
          <w:i/>
          <w:sz w:val="24"/>
        </w:rPr>
        <w:t>informacijske potrebe</w:t>
      </w:r>
      <w:r w:rsidRPr="00E9781C">
        <w:rPr>
          <w:rFonts w:asciiTheme="majorHAnsi" w:hAnsiTheme="majorHAnsi"/>
          <w:sz w:val="24"/>
        </w:rPr>
        <w:t xml:space="preserve"> (nakup periodike v slovenskem in v tujih jezikih, nakup gradiva z informacijami javnega značaja, nakup strokovnega gradiva z informacijami, ki pomagajo k boljši organizaciji vsakdanjega življenja</w:t>
      </w:r>
      <w:r w:rsidR="007C1068" w:rsidRPr="00E9781C">
        <w:rPr>
          <w:rFonts w:asciiTheme="majorHAnsi" w:hAnsiTheme="majorHAnsi"/>
          <w:sz w:val="24"/>
        </w:rPr>
        <w:t xml:space="preserve"> </w:t>
      </w:r>
      <w:r w:rsidR="00C15C22" w:rsidRPr="00E9781C">
        <w:rPr>
          <w:rFonts w:asciiTheme="majorHAnsi" w:hAnsiTheme="majorHAnsi"/>
          <w:sz w:val="24"/>
        </w:rPr>
        <w:t xml:space="preserve">in </w:t>
      </w:r>
      <w:r w:rsidR="007C1068" w:rsidRPr="00E9781C">
        <w:rPr>
          <w:rFonts w:asciiTheme="majorHAnsi" w:hAnsiTheme="majorHAnsi"/>
          <w:sz w:val="24"/>
        </w:rPr>
        <w:t>boljš</w:t>
      </w:r>
      <w:r w:rsidR="00C15C22" w:rsidRPr="00E9781C">
        <w:rPr>
          <w:rFonts w:asciiTheme="majorHAnsi" w:hAnsiTheme="majorHAnsi"/>
          <w:sz w:val="24"/>
        </w:rPr>
        <w:t>i</w:t>
      </w:r>
      <w:r w:rsidR="007C1068" w:rsidRPr="00E9781C">
        <w:rPr>
          <w:rFonts w:asciiTheme="majorHAnsi" w:hAnsiTheme="majorHAnsi"/>
          <w:sz w:val="24"/>
        </w:rPr>
        <w:t xml:space="preserve"> informiranost</w:t>
      </w:r>
      <w:r w:rsidR="00C15C22" w:rsidRPr="00E9781C">
        <w:rPr>
          <w:rFonts w:asciiTheme="majorHAnsi" w:hAnsiTheme="majorHAnsi"/>
          <w:sz w:val="24"/>
        </w:rPr>
        <w:t>i</w:t>
      </w:r>
      <w:r w:rsidRPr="00E9781C">
        <w:rPr>
          <w:rFonts w:asciiTheme="majorHAnsi" w:hAnsiTheme="majorHAnsi"/>
          <w:sz w:val="24"/>
        </w:rPr>
        <w:t>, nakup podatkovnih zbirk in elektronskih virov),</w:t>
      </w:r>
    </w:p>
    <w:p w:rsidR="00E9781C" w:rsidRDefault="00E41187" w:rsidP="00E9781C">
      <w:pPr>
        <w:pStyle w:val="Odstavekseznama"/>
        <w:numPr>
          <w:ilvl w:val="0"/>
          <w:numId w:val="20"/>
        </w:numPr>
        <w:rPr>
          <w:rFonts w:asciiTheme="majorHAnsi" w:hAnsiTheme="majorHAnsi"/>
          <w:sz w:val="24"/>
        </w:rPr>
      </w:pPr>
      <w:r w:rsidRPr="00E9781C">
        <w:rPr>
          <w:rFonts w:asciiTheme="majorHAnsi" w:hAnsiTheme="majorHAnsi"/>
          <w:i/>
          <w:sz w:val="24"/>
        </w:rPr>
        <w:lastRenderedPageBreak/>
        <w:t>raziskovalne potrebe</w:t>
      </w:r>
      <w:r w:rsidRPr="00E9781C">
        <w:rPr>
          <w:rFonts w:asciiTheme="majorHAnsi" w:hAnsiTheme="majorHAnsi"/>
          <w:sz w:val="24"/>
        </w:rPr>
        <w:t xml:space="preserve"> (posebno pozornost bomo posvečali spoznavanju, proučevanju in raziskovanju preteklosti in sedanjosti lokalnega okolja</w:t>
      </w:r>
      <w:r w:rsidR="00677705" w:rsidRPr="00E9781C">
        <w:rPr>
          <w:rFonts w:asciiTheme="majorHAnsi" w:hAnsiTheme="majorHAnsi"/>
          <w:sz w:val="24"/>
        </w:rPr>
        <w:t xml:space="preserve"> </w:t>
      </w:r>
      <w:r w:rsidR="007C1068" w:rsidRPr="00E9781C">
        <w:rPr>
          <w:rFonts w:asciiTheme="majorHAnsi" w:hAnsiTheme="majorHAnsi"/>
          <w:sz w:val="24"/>
        </w:rPr>
        <w:t xml:space="preserve">za </w:t>
      </w:r>
      <w:r w:rsidR="00677705" w:rsidRPr="00E9781C">
        <w:rPr>
          <w:rFonts w:asciiTheme="majorHAnsi" w:hAnsiTheme="majorHAnsi"/>
          <w:sz w:val="24"/>
        </w:rPr>
        <w:t>izgradnj</w:t>
      </w:r>
      <w:r w:rsidR="007C1068" w:rsidRPr="00E9781C">
        <w:rPr>
          <w:rFonts w:asciiTheme="majorHAnsi" w:hAnsiTheme="majorHAnsi"/>
          <w:sz w:val="24"/>
        </w:rPr>
        <w:t>o</w:t>
      </w:r>
      <w:r w:rsidR="00677705" w:rsidRPr="00E9781C">
        <w:rPr>
          <w:rFonts w:asciiTheme="majorHAnsi" w:hAnsiTheme="majorHAnsi"/>
          <w:sz w:val="24"/>
        </w:rPr>
        <w:t xml:space="preserve"> zbirk domoznanskega gradiva za lokalne študije</w:t>
      </w:r>
      <w:r w:rsidRPr="00E9781C">
        <w:rPr>
          <w:rFonts w:asciiTheme="majorHAnsi" w:hAnsiTheme="majorHAnsi"/>
          <w:sz w:val="24"/>
        </w:rPr>
        <w:t xml:space="preserve">, sodelovali bomo z osnovno šolo pri zagotavljanju potrebnih virov za prve procese raziskovanja, podpirali raziskovalno </w:t>
      </w:r>
      <w:bookmarkStart w:id="11" w:name="_GoBack"/>
      <w:bookmarkEnd w:id="11"/>
      <w:r w:rsidRPr="00E9781C">
        <w:rPr>
          <w:rFonts w:asciiTheme="majorHAnsi" w:hAnsiTheme="majorHAnsi"/>
          <w:sz w:val="24"/>
        </w:rPr>
        <w:t>delo v okviru</w:t>
      </w:r>
      <w:r w:rsidR="007C1068" w:rsidRPr="00E9781C">
        <w:rPr>
          <w:rFonts w:asciiTheme="majorHAnsi" w:hAnsiTheme="majorHAnsi"/>
          <w:sz w:val="24"/>
        </w:rPr>
        <w:t xml:space="preserve"> seminarskih nalog za srednješolce in diplomskih nalog za študente</w:t>
      </w:r>
      <w:r w:rsidRPr="00E9781C">
        <w:rPr>
          <w:rFonts w:asciiTheme="majorHAnsi" w:hAnsiTheme="majorHAnsi"/>
          <w:sz w:val="24"/>
        </w:rPr>
        <w:t>),</w:t>
      </w:r>
    </w:p>
    <w:p w:rsidR="003B5CA4" w:rsidRPr="00E9781C" w:rsidRDefault="008E6916" w:rsidP="00E9781C">
      <w:pPr>
        <w:pStyle w:val="Odstavekseznama"/>
        <w:numPr>
          <w:ilvl w:val="0"/>
          <w:numId w:val="20"/>
        </w:numPr>
        <w:rPr>
          <w:rFonts w:asciiTheme="majorHAnsi" w:hAnsiTheme="majorHAnsi"/>
          <w:sz w:val="24"/>
        </w:rPr>
      </w:pPr>
      <w:r w:rsidRPr="00E9781C">
        <w:rPr>
          <w:rFonts w:asciiTheme="majorHAnsi" w:hAnsiTheme="majorHAnsi"/>
          <w:i/>
          <w:sz w:val="24"/>
        </w:rPr>
        <w:t>socialne potrebe</w:t>
      </w:r>
      <w:r w:rsidR="007D3C70" w:rsidRPr="00E9781C">
        <w:rPr>
          <w:rFonts w:asciiTheme="majorHAnsi" w:hAnsiTheme="majorHAnsi"/>
          <w:i/>
          <w:sz w:val="24"/>
        </w:rPr>
        <w:t xml:space="preserve"> </w:t>
      </w:r>
      <w:r w:rsidR="007D3C70" w:rsidRPr="00E9781C">
        <w:rPr>
          <w:rFonts w:asciiTheme="majorHAnsi" w:hAnsiTheme="majorHAnsi"/>
          <w:sz w:val="24"/>
        </w:rPr>
        <w:t xml:space="preserve">(upoštevali bomo socialno strukturo prebivalstva ter strukturo uporabnikov in skrbeli za nakup gradiva s področja </w:t>
      </w:r>
      <w:r w:rsidR="003B5CA4" w:rsidRPr="00E9781C">
        <w:rPr>
          <w:rFonts w:asciiTheme="majorHAnsi" w:hAnsiTheme="majorHAnsi"/>
          <w:sz w:val="24"/>
        </w:rPr>
        <w:t>socialnih odnosov</w:t>
      </w:r>
      <w:r w:rsidR="001E1DC1" w:rsidRPr="00E9781C">
        <w:rPr>
          <w:rFonts w:asciiTheme="majorHAnsi" w:hAnsiTheme="majorHAnsi"/>
          <w:sz w:val="24"/>
        </w:rPr>
        <w:t xml:space="preserve">, </w:t>
      </w:r>
      <w:r w:rsidR="003B5CA4" w:rsidRPr="00E9781C">
        <w:rPr>
          <w:rFonts w:asciiTheme="majorHAnsi" w:hAnsiTheme="majorHAnsi"/>
          <w:sz w:val="24"/>
        </w:rPr>
        <w:t>človekovih pravic, kolektivne odgovornosti in spoštovanja različnosti).</w:t>
      </w:r>
    </w:p>
    <w:p w:rsidR="003B5CA4" w:rsidRPr="00C15C22" w:rsidRDefault="003B5CA4" w:rsidP="003B5CA4">
      <w:pPr>
        <w:pStyle w:val="Odstavekseznama"/>
        <w:ind w:left="426"/>
        <w:rPr>
          <w:rFonts w:asciiTheme="majorHAnsi" w:hAnsiTheme="majorHAnsi"/>
          <w:sz w:val="24"/>
        </w:rPr>
      </w:pPr>
    </w:p>
    <w:p w:rsidR="00627AEA" w:rsidRPr="00C15C22" w:rsidRDefault="00627AEA" w:rsidP="00EA5B12">
      <w:pPr>
        <w:pStyle w:val="Naslov2"/>
        <w:spacing w:before="0" w:after="0"/>
        <w:rPr>
          <w:rFonts w:asciiTheme="majorHAnsi" w:hAnsiTheme="majorHAnsi"/>
          <w:sz w:val="24"/>
        </w:rPr>
      </w:pPr>
      <w:bookmarkStart w:id="12" w:name="_Toc433975328"/>
      <w:r w:rsidRPr="00C15C22">
        <w:rPr>
          <w:rFonts w:asciiTheme="majorHAnsi" w:hAnsiTheme="majorHAnsi"/>
          <w:sz w:val="24"/>
        </w:rPr>
        <w:t>ZNAČILNE POTREBE OKOLJA</w:t>
      </w:r>
      <w:bookmarkEnd w:id="12"/>
    </w:p>
    <w:p w:rsidR="001C6643" w:rsidRPr="00C15C22" w:rsidRDefault="001C6643" w:rsidP="001C6643">
      <w:pPr>
        <w:rPr>
          <w:rFonts w:asciiTheme="majorHAnsi" w:hAnsiTheme="majorHAnsi"/>
          <w:sz w:val="24"/>
        </w:rPr>
      </w:pPr>
      <w:r w:rsidRPr="00C15C22">
        <w:rPr>
          <w:rFonts w:asciiTheme="majorHAnsi" w:hAnsiTheme="majorHAnsi"/>
          <w:sz w:val="24"/>
        </w:rPr>
        <w:t>Z nakupom knjižničnega gradiva bomo oblikovali knjižnično zbirko, ki bo prilagojena potrebam okolja v okviru ciljnih skupin. Potencialne ciljne skupine Knjižnice Antona Sovreta Hrastnik so:</w:t>
      </w:r>
    </w:p>
    <w:p w:rsidR="00C15C22" w:rsidRPr="00DF557F" w:rsidRDefault="00C15C22" w:rsidP="001C6643">
      <w:pPr>
        <w:rPr>
          <w:rFonts w:asciiTheme="majorHAnsi" w:hAnsiTheme="majorHAnsi"/>
          <w:sz w:val="24"/>
          <w:highlight w:val="yellow"/>
        </w:rPr>
      </w:pPr>
    </w:p>
    <w:p w:rsidR="001C6643" w:rsidRPr="00C15C22" w:rsidRDefault="001C6643" w:rsidP="001C6643">
      <w:pPr>
        <w:rPr>
          <w:rFonts w:asciiTheme="majorHAnsi" w:hAnsiTheme="majorHAnsi"/>
          <w:b/>
          <w:i/>
          <w:sz w:val="24"/>
        </w:rPr>
      </w:pPr>
      <w:r w:rsidRPr="00C15C22">
        <w:rPr>
          <w:rFonts w:asciiTheme="majorHAnsi" w:hAnsiTheme="majorHAnsi"/>
          <w:b/>
          <w:i/>
          <w:sz w:val="24"/>
        </w:rPr>
        <w:t>Predšolski otroci</w:t>
      </w:r>
    </w:p>
    <w:p w:rsidR="001C6643" w:rsidRPr="00C15C22" w:rsidRDefault="00D06A5B" w:rsidP="00C625ED">
      <w:pPr>
        <w:rPr>
          <w:rFonts w:asciiTheme="majorHAnsi" w:hAnsiTheme="majorHAnsi"/>
          <w:sz w:val="24"/>
        </w:rPr>
      </w:pPr>
      <w:r w:rsidRPr="00C15C22">
        <w:rPr>
          <w:rFonts w:asciiTheme="majorHAnsi" w:hAnsiTheme="majorHAnsi"/>
          <w:sz w:val="24"/>
        </w:rPr>
        <w:t xml:space="preserve">Posebno pozornost namenjamo malčkom v </w:t>
      </w:r>
      <w:proofErr w:type="spellStart"/>
      <w:r w:rsidRPr="00C15C22">
        <w:rPr>
          <w:rFonts w:asciiTheme="majorHAnsi" w:hAnsiTheme="majorHAnsi"/>
          <w:sz w:val="24"/>
        </w:rPr>
        <w:t>predbralnem</w:t>
      </w:r>
      <w:proofErr w:type="spellEnd"/>
      <w:r w:rsidRPr="00C15C22">
        <w:rPr>
          <w:rFonts w:asciiTheme="majorHAnsi" w:hAnsiTheme="majorHAnsi"/>
          <w:sz w:val="24"/>
        </w:rPr>
        <w:t xml:space="preserve"> obdobju, tako od jeseni </w:t>
      </w:r>
      <w:r w:rsidR="00C625ED" w:rsidRPr="00C15C22">
        <w:rPr>
          <w:rFonts w:asciiTheme="majorHAnsi" w:hAnsiTheme="majorHAnsi"/>
          <w:sz w:val="24"/>
        </w:rPr>
        <w:t xml:space="preserve">2019 k </w:t>
      </w:r>
      <w:r w:rsidR="008C505D" w:rsidRPr="00C15C22">
        <w:rPr>
          <w:rFonts w:asciiTheme="majorHAnsi" w:hAnsiTheme="majorHAnsi"/>
          <w:sz w:val="24"/>
        </w:rPr>
        <w:t xml:space="preserve">brezplačnemu članstvu </w:t>
      </w:r>
      <w:r w:rsidR="00C625ED" w:rsidRPr="00C15C22">
        <w:rPr>
          <w:rFonts w:asciiTheme="majorHAnsi" w:hAnsiTheme="majorHAnsi"/>
          <w:sz w:val="24"/>
        </w:rPr>
        <w:t xml:space="preserve">vabimo dojenčke. </w:t>
      </w:r>
      <w:r w:rsidRPr="00C15C22">
        <w:rPr>
          <w:rFonts w:asciiTheme="majorHAnsi" w:hAnsiTheme="majorHAnsi"/>
          <w:sz w:val="24"/>
        </w:rPr>
        <w:t>S</w:t>
      </w:r>
      <w:r w:rsidR="00C625ED" w:rsidRPr="00C15C22">
        <w:rPr>
          <w:rFonts w:asciiTheme="majorHAnsi" w:hAnsiTheme="majorHAnsi"/>
          <w:sz w:val="24"/>
        </w:rPr>
        <w:t xml:space="preserve">tarši </w:t>
      </w:r>
      <w:r w:rsidR="00C15C22">
        <w:rPr>
          <w:rFonts w:asciiTheme="majorHAnsi" w:hAnsiTheme="majorHAnsi"/>
          <w:sz w:val="24"/>
        </w:rPr>
        <w:t>najmlajših</w:t>
      </w:r>
      <w:r w:rsidR="00C625ED" w:rsidRPr="00C15C22">
        <w:rPr>
          <w:rFonts w:asciiTheme="majorHAnsi" w:hAnsiTheme="majorHAnsi"/>
          <w:sz w:val="24"/>
        </w:rPr>
        <w:t xml:space="preserve"> Hrastničanov ob občinskem obvestilu o nakazilu denarne pomoči za novorojenčka</w:t>
      </w:r>
      <w:r w:rsidR="00A233DA">
        <w:rPr>
          <w:rFonts w:asciiTheme="majorHAnsi" w:hAnsiTheme="majorHAnsi"/>
          <w:sz w:val="24"/>
        </w:rPr>
        <w:t>,</w:t>
      </w:r>
      <w:r w:rsidR="00C625ED" w:rsidRPr="00C15C22">
        <w:rPr>
          <w:rFonts w:asciiTheme="majorHAnsi" w:hAnsiTheme="majorHAnsi"/>
          <w:sz w:val="24"/>
        </w:rPr>
        <w:t xml:space="preserve"> prejmejo povabilo za vpis. Poleg brezplačnega članstva prejmejo še </w:t>
      </w:r>
      <w:r w:rsidR="008C505D" w:rsidRPr="00C15C22">
        <w:rPr>
          <w:rFonts w:asciiTheme="majorHAnsi" w:hAnsiTheme="majorHAnsi"/>
          <w:sz w:val="24"/>
        </w:rPr>
        <w:t xml:space="preserve">knjižno </w:t>
      </w:r>
      <w:r w:rsidR="00C625ED" w:rsidRPr="00C15C22">
        <w:rPr>
          <w:rFonts w:asciiTheme="majorHAnsi" w:hAnsiTheme="majorHAnsi"/>
          <w:sz w:val="24"/>
        </w:rPr>
        <w:t xml:space="preserve">darilo. </w:t>
      </w:r>
      <w:r w:rsidRPr="00C15C22">
        <w:rPr>
          <w:rFonts w:asciiTheme="majorHAnsi" w:hAnsiTheme="majorHAnsi"/>
          <w:sz w:val="24"/>
        </w:rPr>
        <w:t xml:space="preserve"> Sodelujemo tudi z </w:t>
      </w:r>
      <w:r w:rsidR="001C6643" w:rsidRPr="00C15C22">
        <w:rPr>
          <w:rFonts w:asciiTheme="majorHAnsi" w:hAnsiTheme="majorHAnsi"/>
          <w:sz w:val="24"/>
        </w:rPr>
        <w:t>Vrtcem Hrastnik</w:t>
      </w:r>
      <w:r w:rsidRPr="00C15C22">
        <w:rPr>
          <w:rFonts w:asciiTheme="majorHAnsi" w:hAnsiTheme="majorHAnsi"/>
          <w:sz w:val="24"/>
        </w:rPr>
        <w:t>, kjer nas</w:t>
      </w:r>
      <w:r w:rsidR="001C6643" w:rsidRPr="00C15C22">
        <w:rPr>
          <w:rFonts w:asciiTheme="majorHAnsi" w:hAnsiTheme="majorHAnsi"/>
          <w:sz w:val="24"/>
        </w:rPr>
        <w:t xml:space="preserve"> dva do trikrat letno obiščejo otroci, kjer z igro spoznavajo knjižnico in njeno zbirko. Otroke v vrtcu enkrat mesečno obišče še knjižničarka, ki jim prebere pravljico ter prinese knjige, katere kasneje preberejo z vzgojiteljico. Enkrat do dvakrat mesečno v knjižnici potekajo tudi pravljične urice, s katerimi uvajamo otroke v svet pravljic in jih obenem vzgajamo s knjigo. </w:t>
      </w:r>
    </w:p>
    <w:p w:rsidR="00C625ED" w:rsidRPr="00C15C22" w:rsidRDefault="00C625ED" w:rsidP="00C625ED">
      <w:pPr>
        <w:rPr>
          <w:rFonts w:asciiTheme="majorHAnsi" w:hAnsiTheme="majorHAnsi"/>
          <w:sz w:val="24"/>
        </w:rPr>
      </w:pPr>
      <w:r w:rsidRPr="00C15C22">
        <w:rPr>
          <w:rFonts w:asciiTheme="majorHAnsi" w:hAnsiTheme="majorHAnsi"/>
          <w:sz w:val="24"/>
        </w:rPr>
        <w:t>V nakup knjižničnega gradiva za predšolske otroke bomo vključili tako aktualne knjižne novosti slovenske produkcije kot tudi kvalitetne prevode</w:t>
      </w:r>
      <w:r w:rsidR="00D06A5B" w:rsidRPr="00C15C22">
        <w:rPr>
          <w:rFonts w:asciiTheme="majorHAnsi" w:hAnsiTheme="majorHAnsi"/>
          <w:sz w:val="24"/>
        </w:rPr>
        <w:t xml:space="preserve"> (npr. zlata hruška)</w:t>
      </w:r>
      <w:r w:rsidRPr="00C15C22">
        <w:rPr>
          <w:rFonts w:asciiTheme="majorHAnsi" w:hAnsiTheme="majorHAnsi"/>
          <w:sz w:val="24"/>
        </w:rPr>
        <w:t>. V okviru neknjižnega gradiva bomo kupili kvalitetno otroško avdiovizualno gradivo, multimedijo ter igrače.</w:t>
      </w:r>
    </w:p>
    <w:p w:rsidR="001C6643" w:rsidRPr="00DF557F" w:rsidRDefault="001C6643" w:rsidP="001C6643">
      <w:pPr>
        <w:rPr>
          <w:rFonts w:asciiTheme="majorHAnsi" w:hAnsiTheme="majorHAnsi"/>
          <w:i/>
          <w:sz w:val="24"/>
          <w:highlight w:val="yellow"/>
        </w:rPr>
      </w:pPr>
    </w:p>
    <w:p w:rsidR="001C6643" w:rsidRPr="00A233DA" w:rsidRDefault="001C6643" w:rsidP="001C6643">
      <w:pPr>
        <w:rPr>
          <w:rFonts w:asciiTheme="majorHAnsi" w:hAnsiTheme="majorHAnsi"/>
          <w:b/>
          <w:i/>
          <w:sz w:val="24"/>
        </w:rPr>
      </w:pPr>
      <w:r w:rsidRPr="00A233DA">
        <w:rPr>
          <w:rFonts w:asciiTheme="majorHAnsi" w:hAnsiTheme="majorHAnsi"/>
          <w:b/>
          <w:i/>
          <w:sz w:val="24"/>
        </w:rPr>
        <w:t>Osnovnošolci</w:t>
      </w:r>
    </w:p>
    <w:p w:rsidR="00D06A5B" w:rsidRDefault="00D06A5B" w:rsidP="001C6643">
      <w:pPr>
        <w:rPr>
          <w:rFonts w:asciiTheme="majorHAnsi" w:hAnsiTheme="majorHAnsi"/>
          <w:sz w:val="24"/>
        </w:rPr>
      </w:pPr>
      <w:r w:rsidRPr="00A233DA">
        <w:rPr>
          <w:rFonts w:asciiTheme="majorHAnsi" w:hAnsiTheme="majorHAnsi"/>
          <w:sz w:val="24"/>
        </w:rPr>
        <w:lastRenderedPageBreak/>
        <w:t xml:space="preserve">Obisk šole je oblika </w:t>
      </w:r>
      <w:proofErr w:type="spellStart"/>
      <w:r w:rsidRPr="00A233DA">
        <w:rPr>
          <w:rFonts w:asciiTheme="majorHAnsi" w:hAnsiTheme="majorHAnsi"/>
          <w:sz w:val="24"/>
        </w:rPr>
        <w:t>bibliopedagoškega</w:t>
      </w:r>
      <w:proofErr w:type="spellEnd"/>
      <w:r w:rsidRPr="00A233DA">
        <w:rPr>
          <w:rFonts w:asciiTheme="majorHAnsi" w:hAnsiTheme="majorHAnsi"/>
          <w:sz w:val="24"/>
        </w:rPr>
        <w:t xml:space="preserve"> dela, kjer sistematično in postopno usposabljamo učence biti samostojni uporabnik knjižnice. Obiski šolskih razredov potekajo tudi v okviru projekta Rastem s knjigo, v sklopu Slovenskega knjižnično-muzejskega </w:t>
      </w:r>
      <w:proofErr w:type="spellStart"/>
      <w:r w:rsidRPr="00A233DA">
        <w:rPr>
          <w:rFonts w:asciiTheme="majorHAnsi" w:hAnsiTheme="majorHAnsi"/>
          <w:sz w:val="24"/>
        </w:rPr>
        <w:t>mega</w:t>
      </w:r>
      <w:proofErr w:type="spellEnd"/>
      <w:r w:rsidRPr="00A233DA">
        <w:rPr>
          <w:rFonts w:asciiTheme="majorHAnsi" w:hAnsiTheme="majorHAnsi"/>
          <w:sz w:val="24"/>
        </w:rPr>
        <w:t xml:space="preserve"> kviza. Organiziramo jim tudi Domoznanski dan in Prešernov kulturni dan. </w:t>
      </w:r>
      <w:r w:rsidR="00A233DA">
        <w:rPr>
          <w:rFonts w:asciiTheme="majorHAnsi" w:hAnsiTheme="majorHAnsi"/>
          <w:sz w:val="24"/>
        </w:rPr>
        <w:t>Od</w:t>
      </w:r>
      <w:r w:rsidR="00A233DA" w:rsidRPr="00A233DA">
        <w:rPr>
          <w:rFonts w:asciiTheme="majorHAnsi" w:hAnsiTheme="majorHAnsi"/>
          <w:sz w:val="24"/>
        </w:rPr>
        <w:t xml:space="preserve"> šolske</w:t>
      </w:r>
      <w:r w:rsidR="00A233DA">
        <w:rPr>
          <w:rFonts w:asciiTheme="majorHAnsi" w:hAnsiTheme="majorHAnsi"/>
          <w:sz w:val="24"/>
        </w:rPr>
        <w:t>ga</w:t>
      </w:r>
      <w:r w:rsidR="00A233DA" w:rsidRPr="00A233DA">
        <w:rPr>
          <w:rFonts w:asciiTheme="majorHAnsi" w:hAnsiTheme="majorHAnsi"/>
          <w:sz w:val="24"/>
        </w:rPr>
        <w:t xml:space="preserve"> let</w:t>
      </w:r>
      <w:r w:rsidR="00A233DA">
        <w:rPr>
          <w:rFonts w:asciiTheme="majorHAnsi" w:hAnsiTheme="majorHAnsi"/>
          <w:sz w:val="24"/>
        </w:rPr>
        <w:t>a</w:t>
      </w:r>
      <w:r w:rsidR="00A233DA" w:rsidRPr="00A233DA">
        <w:rPr>
          <w:rFonts w:asciiTheme="majorHAnsi" w:hAnsiTheme="majorHAnsi"/>
          <w:sz w:val="24"/>
        </w:rPr>
        <w:t xml:space="preserve"> 2021/2022 za drugošolce priprav</w:t>
      </w:r>
      <w:r w:rsidR="00A233DA">
        <w:rPr>
          <w:rFonts w:asciiTheme="majorHAnsi" w:hAnsiTheme="majorHAnsi"/>
          <w:sz w:val="24"/>
        </w:rPr>
        <w:t>ljamo</w:t>
      </w:r>
      <w:r w:rsidR="00A233DA" w:rsidRPr="00A233DA">
        <w:rPr>
          <w:rFonts w:asciiTheme="majorHAnsi" w:hAnsiTheme="majorHAnsi"/>
          <w:sz w:val="24"/>
        </w:rPr>
        <w:t xml:space="preserve"> projekt spodbujanja branja </w:t>
      </w:r>
      <w:proofErr w:type="spellStart"/>
      <w:r w:rsidR="00A233DA" w:rsidRPr="00A233DA">
        <w:rPr>
          <w:rFonts w:asciiTheme="majorHAnsi" w:hAnsiTheme="majorHAnsi"/>
          <w:sz w:val="24"/>
        </w:rPr>
        <w:t>Hrastkova</w:t>
      </w:r>
      <w:proofErr w:type="spellEnd"/>
      <w:r w:rsidR="00A233DA" w:rsidRPr="00A233DA">
        <w:rPr>
          <w:rFonts w:asciiTheme="majorHAnsi" w:hAnsiTheme="majorHAnsi"/>
          <w:sz w:val="24"/>
        </w:rPr>
        <w:t xml:space="preserve"> potujoča knjižnica. </w:t>
      </w:r>
      <w:r w:rsidRPr="00A233DA">
        <w:rPr>
          <w:rFonts w:asciiTheme="majorHAnsi" w:hAnsiTheme="majorHAnsi"/>
          <w:sz w:val="24"/>
        </w:rPr>
        <w:t xml:space="preserve">V naši e-knjižnici imajo osnovnošolci možnost samostojno uporabljati vrhunsko informacijsko tehnologijo za pisanje seminarskih in raziskovalnih nalog. </w:t>
      </w:r>
    </w:p>
    <w:p w:rsidR="00A233DA" w:rsidRPr="00A233DA" w:rsidRDefault="00A233DA" w:rsidP="001C6643">
      <w:pPr>
        <w:rPr>
          <w:rFonts w:asciiTheme="majorHAnsi" w:hAnsiTheme="majorHAnsi"/>
          <w:sz w:val="24"/>
        </w:rPr>
      </w:pPr>
    </w:p>
    <w:p w:rsidR="00D06A5B" w:rsidRPr="00A233DA" w:rsidRDefault="00D06A5B" w:rsidP="001C6643">
      <w:pPr>
        <w:rPr>
          <w:rFonts w:asciiTheme="majorHAnsi" w:hAnsiTheme="majorHAnsi"/>
          <w:sz w:val="24"/>
        </w:rPr>
      </w:pPr>
      <w:r w:rsidRPr="00A233DA">
        <w:rPr>
          <w:rFonts w:asciiTheme="majorHAnsi" w:hAnsiTheme="majorHAnsi"/>
          <w:sz w:val="24"/>
        </w:rPr>
        <w:t>Nakup knjižničnega gradiva za osnovnošolce obsega skrben izbor strokovnih in leposlovnih knjig, serijskih publikacij in neknjižnega gradiva, prilagoje</w:t>
      </w:r>
      <w:r w:rsidR="00D81FB3" w:rsidRPr="00A233DA">
        <w:rPr>
          <w:rFonts w:asciiTheme="majorHAnsi" w:hAnsiTheme="majorHAnsi"/>
          <w:sz w:val="24"/>
        </w:rPr>
        <w:t xml:space="preserve">nega njihovi starostni stopnji. </w:t>
      </w:r>
      <w:r w:rsidR="00A233DA" w:rsidRPr="00A233DA">
        <w:rPr>
          <w:rFonts w:asciiTheme="majorHAnsi" w:hAnsiTheme="majorHAnsi"/>
          <w:sz w:val="24"/>
        </w:rPr>
        <w:t>Poseben pomen ima gradivo, ki ga osnovnošolci potrebujejo za seminarske naloge, Bralno značko, domače branje ...</w:t>
      </w:r>
      <w:r w:rsidR="00A233DA">
        <w:rPr>
          <w:rFonts w:asciiTheme="majorHAnsi" w:hAnsiTheme="majorHAnsi"/>
          <w:sz w:val="24"/>
        </w:rPr>
        <w:t xml:space="preserve"> </w:t>
      </w:r>
      <w:r w:rsidRPr="00A233DA">
        <w:rPr>
          <w:rFonts w:asciiTheme="majorHAnsi" w:hAnsiTheme="majorHAnsi"/>
          <w:sz w:val="24"/>
        </w:rPr>
        <w:t>Knjižnica osnovnošolce motivira za branje kvalitetnih knjižničnih naslovov, ki so prejela nagrade za otroško in mlad</w:t>
      </w:r>
      <w:r w:rsidR="00A233DA">
        <w:rPr>
          <w:rFonts w:asciiTheme="majorHAnsi" w:hAnsiTheme="majorHAnsi"/>
          <w:sz w:val="24"/>
        </w:rPr>
        <w:t xml:space="preserve">insko literaturo (zlata hruška) </w:t>
      </w:r>
      <w:r w:rsidR="00A233DA" w:rsidRPr="00A233DA">
        <w:rPr>
          <w:rFonts w:asciiTheme="majorHAnsi" w:hAnsiTheme="majorHAnsi"/>
          <w:sz w:val="24"/>
        </w:rPr>
        <w:t xml:space="preserve">in za izposojo </w:t>
      </w:r>
      <w:r w:rsidR="000157D7">
        <w:rPr>
          <w:rFonts w:asciiTheme="majorHAnsi" w:hAnsiTheme="majorHAnsi"/>
          <w:sz w:val="24"/>
        </w:rPr>
        <w:t>e-knjig (</w:t>
      </w:r>
      <w:proofErr w:type="spellStart"/>
      <w:r w:rsidR="000157D7">
        <w:rPr>
          <w:rFonts w:asciiTheme="majorHAnsi" w:hAnsiTheme="majorHAnsi"/>
          <w:sz w:val="24"/>
        </w:rPr>
        <w:t>Biblos</w:t>
      </w:r>
      <w:proofErr w:type="spellEnd"/>
      <w:r w:rsidR="000157D7">
        <w:rPr>
          <w:rFonts w:asciiTheme="majorHAnsi" w:hAnsiTheme="majorHAnsi"/>
          <w:sz w:val="24"/>
        </w:rPr>
        <w:t xml:space="preserve">) in </w:t>
      </w:r>
      <w:r w:rsidR="00A233DA" w:rsidRPr="00A233DA">
        <w:rPr>
          <w:rFonts w:asciiTheme="majorHAnsi" w:hAnsiTheme="majorHAnsi"/>
          <w:sz w:val="24"/>
        </w:rPr>
        <w:t>avdio</w:t>
      </w:r>
      <w:r w:rsidR="000157D7">
        <w:rPr>
          <w:rFonts w:asciiTheme="majorHAnsi" w:hAnsiTheme="majorHAnsi"/>
          <w:sz w:val="24"/>
        </w:rPr>
        <w:t xml:space="preserve"> knjig (</w:t>
      </w:r>
      <w:proofErr w:type="spellStart"/>
      <w:r w:rsidR="00A233DA" w:rsidRPr="00A233DA">
        <w:rPr>
          <w:rFonts w:asciiTheme="majorHAnsi" w:hAnsiTheme="majorHAnsi"/>
          <w:sz w:val="24"/>
        </w:rPr>
        <w:t>Audibook</w:t>
      </w:r>
      <w:proofErr w:type="spellEnd"/>
      <w:r w:rsidR="000157D7">
        <w:rPr>
          <w:rFonts w:asciiTheme="majorHAnsi" w:hAnsiTheme="majorHAnsi"/>
          <w:sz w:val="24"/>
        </w:rPr>
        <w:t>)</w:t>
      </w:r>
      <w:r w:rsidR="00A233DA" w:rsidRPr="00A233DA">
        <w:rPr>
          <w:rFonts w:asciiTheme="majorHAnsi" w:hAnsiTheme="majorHAnsi"/>
          <w:sz w:val="24"/>
        </w:rPr>
        <w:t>.</w:t>
      </w:r>
    </w:p>
    <w:p w:rsidR="001C6643" w:rsidRPr="00DF557F" w:rsidRDefault="001C6643" w:rsidP="001C6643">
      <w:pPr>
        <w:rPr>
          <w:rFonts w:asciiTheme="majorHAnsi" w:hAnsiTheme="majorHAnsi"/>
          <w:sz w:val="24"/>
          <w:highlight w:val="yellow"/>
        </w:rPr>
      </w:pPr>
    </w:p>
    <w:p w:rsidR="001C6643" w:rsidRPr="00A233DA" w:rsidRDefault="001C6643" w:rsidP="001C6643">
      <w:pPr>
        <w:rPr>
          <w:rFonts w:asciiTheme="majorHAnsi" w:hAnsiTheme="majorHAnsi"/>
          <w:b/>
          <w:i/>
          <w:sz w:val="24"/>
        </w:rPr>
      </w:pPr>
      <w:r w:rsidRPr="00A233DA">
        <w:rPr>
          <w:rFonts w:asciiTheme="majorHAnsi" w:hAnsiTheme="majorHAnsi"/>
          <w:b/>
          <w:i/>
          <w:sz w:val="24"/>
        </w:rPr>
        <w:t>Srednješolci</w:t>
      </w:r>
    </w:p>
    <w:p w:rsidR="001C6643" w:rsidRPr="000157D7" w:rsidRDefault="001C6643" w:rsidP="001C6643">
      <w:pPr>
        <w:rPr>
          <w:rFonts w:asciiTheme="majorHAnsi" w:hAnsiTheme="majorHAnsi"/>
          <w:sz w:val="24"/>
        </w:rPr>
      </w:pPr>
      <w:r w:rsidRPr="000157D7">
        <w:rPr>
          <w:rFonts w:asciiTheme="majorHAnsi" w:hAnsiTheme="majorHAnsi"/>
          <w:sz w:val="24"/>
        </w:rPr>
        <w:t xml:space="preserve">Srednješolsko izobraževanje se v Občini Hrastnik ne izvaja, zato dijakom kot eni od ciljnih skupin ponujamo naše usluge in storitve za samostojno uporabo. Tako lahko pri nas uporabljajo vrhunsko informacijsko tehnologijo za iskanje in uporabo informacij, pisanje seminarskih nalog. Nudimo jim literaturo, ki jo potrebujejo za Bralno značko in domače branje ter  gradiva namenjena pripravi na maturo. </w:t>
      </w:r>
    </w:p>
    <w:p w:rsidR="001C6643" w:rsidRPr="000157D7" w:rsidRDefault="001C6643" w:rsidP="000157D7">
      <w:pPr>
        <w:rPr>
          <w:rFonts w:asciiTheme="majorHAnsi" w:hAnsiTheme="majorHAnsi"/>
          <w:sz w:val="24"/>
        </w:rPr>
      </w:pPr>
      <w:r w:rsidRPr="000157D7">
        <w:rPr>
          <w:rFonts w:asciiTheme="majorHAnsi" w:hAnsiTheme="majorHAnsi"/>
          <w:sz w:val="24"/>
        </w:rPr>
        <w:t>Knjižnica pri gradnji svoje zbirke upošteva potrebe srednješolcev s tem, da nakup prilagaja njihovim interesom (glasba, film, šport, izbira študija …). Velik poudarek je tudi na elektronskih virih in promociji e-knjig.</w:t>
      </w:r>
      <w:r w:rsidR="000157D7" w:rsidRPr="000157D7">
        <w:rPr>
          <w:rFonts w:asciiTheme="majorHAnsi" w:hAnsiTheme="majorHAnsi"/>
          <w:sz w:val="24"/>
        </w:rPr>
        <w:t xml:space="preserve"> Spodbujamo jih tudi k izposoji e-knjig (</w:t>
      </w:r>
      <w:proofErr w:type="spellStart"/>
      <w:r w:rsidR="000157D7" w:rsidRPr="000157D7">
        <w:rPr>
          <w:rFonts w:asciiTheme="majorHAnsi" w:hAnsiTheme="majorHAnsi"/>
          <w:sz w:val="24"/>
        </w:rPr>
        <w:t>Biblos</w:t>
      </w:r>
      <w:proofErr w:type="spellEnd"/>
      <w:r w:rsidR="000157D7" w:rsidRPr="000157D7">
        <w:rPr>
          <w:rFonts w:asciiTheme="majorHAnsi" w:hAnsiTheme="majorHAnsi"/>
          <w:sz w:val="24"/>
        </w:rPr>
        <w:t xml:space="preserve">) in bralnikov ter k izposoji avdio knjig prek mobilne aplikacije </w:t>
      </w:r>
      <w:proofErr w:type="spellStart"/>
      <w:r w:rsidR="000157D7" w:rsidRPr="000157D7">
        <w:rPr>
          <w:rFonts w:asciiTheme="majorHAnsi" w:hAnsiTheme="majorHAnsi"/>
          <w:sz w:val="24"/>
        </w:rPr>
        <w:t>Audibook</w:t>
      </w:r>
      <w:proofErr w:type="spellEnd"/>
      <w:r w:rsidR="000157D7" w:rsidRPr="000157D7">
        <w:rPr>
          <w:rFonts w:asciiTheme="majorHAnsi" w:hAnsiTheme="majorHAnsi"/>
          <w:sz w:val="24"/>
        </w:rPr>
        <w:t>.</w:t>
      </w:r>
    </w:p>
    <w:p w:rsidR="001C6643" w:rsidRPr="00DF557F" w:rsidRDefault="001C6643" w:rsidP="001C6643">
      <w:pPr>
        <w:rPr>
          <w:rFonts w:asciiTheme="majorHAnsi" w:hAnsiTheme="majorHAnsi"/>
          <w:i/>
          <w:sz w:val="24"/>
          <w:highlight w:val="yellow"/>
        </w:rPr>
      </w:pPr>
    </w:p>
    <w:p w:rsidR="001C6643" w:rsidRPr="000157D7" w:rsidRDefault="001C6643" w:rsidP="001C6643">
      <w:pPr>
        <w:rPr>
          <w:rFonts w:asciiTheme="majorHAnsi" w:hAnsiTheme="majorHAnsi"/>
          <w:b/>
          <w:i/>
          <w:sz w:val="24"/>
        </w:rPr>
      </w:pPr>
      <w:r w:rsidRPr="000157D7">
        <w:rPr>
          <w:rFonts w:asciiTheme="majorHAnsi" w:hAnsiTheme="majorHAnsi"/>
          <w:b/>
          <w:i/>
          <w:sz w:val="24"/>
        </w:rPr>
        <w:t>Študentje</w:t>
      </w:r>
    </w:p>
    <w:p w:rsidR="000157D7" w:rsidRPr="000157D7" w:rsidRDefault="001C6643" w:rsidP="000157D7">
      <w:pPr>
        <w:rPr>
          <w:rFonts w:asciiTheme="majorHAnsi" w:hAnsiTheme="majorHAnsi"/>
          <w:sz w:val="24"/>
          <w:szCs w:val="24"/>
        </w:rPr>
      </w:pPr>
      <w:r w:rsidRPr="000157D7">
        <w:rPr>
          <w:rFonts w:asciiTheme="majorHAnsi" w:hAnsiTheme="majorHAnsi"/>
          <w:sz w:val="24"/>
          <w:szCs w:val="24"/>
        </w:rPr>
        <w:t>Študenti, ki jih štejemo med mlajše odrasle uporabnike, imajo možnost uporabljati vrhunsko informacijsko tehnologijo za pisanje seminarskih raziskovalnih in diplomskih nalog ter možnost uporabljati e-podatkovne zbirke v knjižnici (</w:t>
      </w:r>
      <w:r w:rsidR="000157D7">
        <w:rPr>
          <w:rFonts w:asciiTheme="majorHAnsi" w:hAnsiTheme="majorHAnsi"/>
          <w:sz w:val="24"/>
          <w:szCs w:val="24"/>
        </w:rPr>
        <w:t>T</w:t>
      </w:r>
      <w:r w:rsidR="000157D7" w:rsidRPr="000157D7">
        <w:rPr>
          <w:rFonts w:asciiTheme="majorHAnsi" w:hAnsiTheme="majorHAnsi"/>
          <w:sz w:val="24"/>
          <w:szCs w:val="24"/>
        </w:rPr>
        <w:t>AX-FIN-LEX, EBSCO Host, EBONITETE.si.</w:t>
      </w:r>
      <w:r w:rsidRPr="000157D7">
        <w:rPr>
          <w:rFonts w:asciiTheme="majorHAnsi" w:hAnsiTheme="majorHAnsi"/>
          <w:sz w:val="24"/>
          <w:szCs w:val="24"/>
        </w:rPr>
        <w:t xml:space="preserve">, </w:t>
      </w:r>
      <w:proofErr w:type="spellStart"/>
      <w:r w:rsidR="000157D7" w:rsidRPr="000157D7">
        <w:rPr>
          <w:rFonts w:asciiTheme="majorHAnsi" w:hAnsiTheme="majorHAnsi"/>
          <w:sz w:val="24"/>
          <w:szCs w:val="24"/>
        </w:rPr>
        <w:t>PressReader</w:t>
      </w:r>
      <w:proofErr w:type="spellEnd"/>
      <w:r w:rsidRPr="000157D7">
        <w:rPr>
          <w:rFonts w:asciiTheme="majorHAnsi" w:hAnsiTheme="majorHAnsi"/>
          <w:sz w:val="24"/>
          <w:szCs w:val="24"/>
        </w:rPr>
        <w:t>), ter spletnih arhivov časopisov, ki so na voljo v knjižnici. Prav tako bomo spodb</w:t>
      </w:r>
      <w:r w:rsidR="000157D7">
        <w:rPr>
          <w:rFonts w:asciiTheme="majorHAnsi" w:hAnsiTheme="majorHAnsi"/>
          <w:sz w:val="24"/>
          <w:szCs w:val="24"/>
        </w:rPr>
        <w:t>ujali izposojo e-knjig (</w:t>
      </w:r>
      <w:proofErr w:type="spellStart"/>
      <w:r w:rsidR="000157D7">
        <w:rPr>
          <w:rFonts w:asciiTheme="majorHAnsi" w:hAnsiTheme="majorHAnsi"/>
          <w:sz w:val="24"/>
          <w:szCs w:val="24"/>
        </w:rPr>
        <w:t>Biblos</w:t>
      </w:r>
      <w:proofErr w:type="spellEnd"/>
      <w:r w:rsidR="000157D7">
        <w:rPr>
          <w:rFonts w:asciiTheme="majorHAnsi" w:hAnsiTheme="majorHAnsi"/>
          <w:sz w:val="24"/>
          <w:szCs w:val="24"/>
        </w:rPr>
        <w:t xml:space="preserve">) </w:t>
      </w:r>
      <w:r w:rsidR="000157D7">
        <w:rPr>
          <w:rFonts w:asciiTheme="majorHAnsi" w:hAnsiTheme="majorHAnsi"/>
          <w:sz w:val="24"/>
        </w:rPr>
        <w:t xml:space="preserve">in </w:t>
      </w:r>
      <w:r w:rsidR="000157D7" w:rsidRPr="00A233DA">
        <w:rPr>
          <w:rFonts w:asciiTheme="majorHAnsi" w:hAnsiTheme="majorHAnsi"/>
          <w:sz w:val="24"/>
        </w:rPr>
        <w:t>avdio</w:t>
      </w:r>
      <w:r w:rsidR="000157D7">
        <w:rPr>
          <w:rFonts w:asciiTheme="majorHAnsi" w:hAnsiTheme="majorHAnsi"/>
          <w:sz w:val="24"/>
        </w:rPr>
        <w:t xml:space="preserve"> knjig (</w:t>
      </w:r>
      <w:proofErr w:type="spellStart"/>
      <w:r w:rsidR="000157D7" w:rsidRPr="00A233DA">
        <w:rPr>
          <w:rFonts w:asciiTheme="majorHAnsi" w:hAnsiTheme="majorHAnsi"/>
          <w:sz w:val="24"/>
        </w:rPr>
        <w:t>Audibook</w:t>
      </w:r>
      <w:proofErr w:type="spellEnd"/>
      <w:r w:rsidR="000157D7">
        <w:rPr>
          <w:rFonts w:asciiTheme="majorHAnsi" w:hAnsiTheme="majorHAnsi"/>
          <w:sz w:val="24"/>
        </w:rPr>
        <w:t>)</w:t>
      </w:r>
      <w:r w:rsidR="000157D7" w:rsidRPr="00A233DA">
        <w:rPr>
          <w:rFonts w:asciiTheme="majorHAnsi" w:hAnsiTheme="majorHAnsi"/>
          <w:sz w:val="24"/>
        </w:rPr>
        <w:t>.</w:t>
      </w:r>
    </w:p>
    <w:p w:rsidR="000157D7" w:rsidRPr="000157D7" w:rsidRDefault="001C6643" w:rsidP="000157D7">
      <w:pPr>
        <w:rPr>
          <w:rFonts w:asciiTheme="majorHAnsi" w:hAnsiTheme="majorHAnsi"/>
          <w:sz w:val="24"/>
        </w:rPr>
      </w:pPr>
      <w:r w:rsidRPr="000157D7">
        <w:rPr>
          <w:rFonts w:asciiTheme="majorHAnsi" w:hAnsiTheme="majorHAnsi"/>
          <w:sz w:val="24"/>
        </w:rPr>
        <w:lastRenderedPageBreak/>
        <w:t>V nakup knjižničnega gradiva za študente bomo vključili študijsko gradivo in drugo kvalitetno strokovno in znanstveno literaturo z različnih področij in tudi v tujih jezikih. Z nakupom elektronskih virov in baz bomo spodbujali informacijsko opismenjevanje in  študente motivirali za uporabo elektronskih baz in lokalnih gradiv v e-obliki.</w:t>
      </w:r>
      <w:r w:rsidR="000157D7" w:rsidRPr="000157D7">
        <w:rPr>
          <w:rFonts w:asciiTheme="majorHAnsi" w:hAnsiTheme="majorHAnsi"/>
          <w:sz w:val="24"/>
        </w:rPr>
        <w:t xml:space="preserve"> </w:t>
      </w:r>
      <w:r w:rsidR="000157D7" w:rsidRPr="000157D7">
        <w:rPr>
          <w:rFonts w:asciiTheme="majorHAnsi" w:hAnsiTheme="majorHAnsi"/>
          <w:sz w:val="24"/>
          <w:szCs w:val="24"/>
        </w:rPr>
        <w:t>Promovirali bomo tudi uporabo bralnikov.</w:t>
      </w:r>
    </w:p>
    <w:p w:rsidR="001C6643" w:rsidRPr="00DF557F" w:rsidRDefault="001C6643" w:rsidP="001C6643">
      <w:pPr>
        <w:rPr>
          <w:rFonts w:asciiTheme="majorHAnsi" w:hAnsiTheme="majorHAnsi"/>
          <w:sz w:val="24"/>
          <w:highlight w:val="yellow"/>
        </w:rPr>
      </w:pPr>
    </w:p>
    <w:p w:rsidR="001C6643" w:rsidRPr="00171505" w:rsidRDefault="001C6643" w:rsidP="001C6643">
      <w:pPr>
        <w:rPr>
          <w:rFonts w:asciiTheme="majorHAnsi" w:hAnsiTheme="majorHAnsi"/>
          <w:b/>
          <w:i/>
          <w:sz w:val="24"/>
        </w:rPr>
      </w:pPr>
      <w:r w:rsidRPr="00171505">
        <w:rPr>
          <w:rFonts w:asciiTheme="majorHAnsi" w:hAnsiTheme="majorHAnsi"/>
          <w:b/>
          <w:i/>
          <w:sz w:val="24"/>
        </w:rPr>
        <w:t>Odrasli (zaposleni, brezposelni) in upokojenci</w:t>
      </w:r>
    </w:p>
    <w:p w:rsidR="005B0D00" w:rsidRPr="00171505" w:rsidRDefault="005B0D00" w:rsidP="001C6643">
      <w:pPr>
        <w:rPr>
          <w:rFonts w:asciiTheme="majorHAnsi" w:hAnsiTheme="majorHAnsi"/>
          <w:sz w:val="24"/>
        </w:rPr>
      </w:pPr>
      <w:r w:rsidRPr="00171505">
        <w:rPr>
          <w:rFonts w:asciiTheme="majorHAnsi" w:hAnsiTheme="majorHAnsi"/>
          <w:sz w:val="24"/>
        </w:rPr>
        <w:t xml:space="preserve">Odrasli so največja ciljna skupina uporabnikov, zato jim namenjamo večino zbirke in nakupa. Gre za skupino, ki je osebnostno izoblikovana in išče gradiva s področja različnih življenjskih situacij in izzivov. </w:t>
      </w:r>
      <w:r w:rsidR="00171505" w:rsidRPr="00171505">
        <w:rPr>
          <w:rFonts w:asciiTheme="majorHAnsi" w:hAnsiTheme="majorHAnsi"/>
          <w:sz w:val="24"/>
        </w:rPr>
        <w:t xml:space="preserve">Knjižnica jim nudi dejavnosti za formalno in neformalno izobraževanje, informiranost, osebni in osebnostni razvoj. </w:t>
      </w:r>
      <w:r w:rsidRPr="00171505">
        <w:rPr>
          <w:rFonts w:asciiTheme="majorHAnsi" w:hAnsiTheme="majorHAnsi"/>
          <w:sz w:val="24"/>
        </w:rPr>
        <w:t>Eno od teh je tudi permanentno izobraževanje v sodelova</w:t>
      </w:r>
      <w:r w:rsidR="00171505" w:rsidRPr="00171505">
        <w:rPr>
          <w:rFonts w:asciiTheme="majorHAnsi" w:hAnsiTheme="majorHAnsi"/>
          <w:sz w:val="24"/>
        </w:rPr>
        <w:t xml:space="preserve">nju z Zasavsko ljudsko univerzo. </w:t>
      </w:r>
      <w:r w:rsidRPr="00171505">
        <w:rPr>
          <w:rFonts w:asciiTheme="majorHAnsi" w:hAnsiTheme="majorHAnsi"/>
          <w:sz w:val="24"/>
        </w:rPr>
        <w:t xml:space="preserve">Odraslim je na voljo tudi e-knjižnica z vrhunsko informacijsko tehnologijo za iskanje informacij, možnost uporabe e-podatkovnih zbirk ter za drugo raznovrstno delo z računalniki. </w:t>
      </w:r>
    </w:p>
    <w:p w:rsidR="000157D7" w:rsidRPr="000157D7" w:rsidRDefault="000157D7" w:rsidP="000157D7">
      <w:pPr>
        <w:rPr>
          <w:rFonts w:asciiTheme="majorHAnsi" w:hAnsiTheme="majorHAnsi"/>
          <w:sz w:val="24"/>
          <w:highlight w:val="yellow"/>
        </w:rPr>
      </w:pPr>
      <w:r w:rsidRPr="000157D7">
        <w:rPr>
          <w:rFonts w:asciiTheme="majorHAnsi" w:hAnsiTheme="majorHAnsi"/>
          <w:sz w:val="24"/>
        </w:rPr>
        <w:t>V nakup za odrasle bomo vključili gradivo najrazličnejših strok in znanstvenih disciplin ter leposlovje vseh žanrov, pri čimer bomo veliko pozornost namenili izvirni slovenski klasični in sodobni literaturi, humanistiki ter znanstveni in strokovni literaturi. Kupovali bomo periodiko v slovenskem jeziku. Za upokojence in starejše uporabnike se bomo trudili poiskati čim več gradiva z večjimi črkami, kar bomo tudi primerno označili.</w:t>
      </w:r>
    </w:p>
    <w:p w:rsidR="001C6643" w:rsidRPr="00DF557F" w:rsidRDefault="001C6643" w:rsidP="001C6643">
      <w:pPr>
        <w:rPr>
          <w:rFonts w:asciiTheme="majorHAnsi" w:hAnsiTheme="majorHAnsi"/>
          <w:sz w:val="24"/>
          <w:highlight w:val="yellow"/>
        </w:rPr>
      </w:pPr>
    </w:p>
    <w:p w:rsidR="001C6643" w:rsidRPr="00171505" w:rsidRDefault="00D7375F" w:rsidP="001C6643">
      <w:pPr>
        <w:rPr>
          <w:rFonts w:asciiTheme="majorHAnsi" w:hAnsiTheme="majorHAnsi"/>
          <w:b/>
          <w:i/>
          <w:sz w:val="24"/>
        </w:rPr>
      </w:pPr>
      <w:r w:rsidRPr="00171505">
        <w:rPr>
          <w:rFonts w:asciiTheme="majorHAnsi" w:hAnsiTheme="majorHAnsi"/>
          <w:b/>
          <w:i/>
          <w:sz w:val="24"/>
        </w:rPr>
        <w:t>P</w:t>
      </w:r>
      <w:r w:rsidR="001C6643" w:rsidRPr="00171505">
        <w:rPr>
          <w:rFonts w:asciiTheme="majorHAnsi" w:hAnsiTheme="majorHAnsi"/>
          <w:b/>
          <w:i/>
          <w:sz w:val="24"/>
        </w:rPr>
        <w:t xml:space="preserve">osamezniki in organizacije, ki oblikujejo civilni in kulturni prostor občine </w:t>
      </w:r>
    </w:p>
    <w:p w:rsidR="001C6643" w:rsidRPr="00171505" w:rsidRDefault="001C6643" w:rsidP="001C6643">
      <w:pPr>
        <w:rPr>
          <w:rFonts w:asciiTheme="majorHAnsi" w:hAnsiTheme="majorHAnsi"/>
          <w:sz w:val="24"/>
        </w:rPr>
      </w:pPr>
      <w:r w:rsidRPr="00171505">
        <w:rPr>
          <w:rFonts w:asciiTheme="majorHAnsi" w:hAnsiTheme="majorHAnsi"/>
          <w:sz w:val="24"/>
        </w:rPr>
        <w:t xml:space="preserve">Obletnice kulturnih društev, pevskih zborov, glasbene šole, dramskih skupin, ter številni kulturni dogodki, pisatelji ter pesniki, slikarji in fotografi, opozarjajo, da ima v </w:t>
      </w:r>
      <w:r w:rsidR="00D7375F" w:rsidRPr="00171505">
        <w:rPr>
          <w:rFonts w:asciiTheme="majorHAnsi" w:hAnsiTheme="majorHAnsi"/>
          <w:sz w:val="24"/>
        </w:rPr>
        <w:t>našem</w:t>
      </w:r>
      <w:r w:rsidRPr="00171505">
        <w:rPr>
          <w:rFonts w:asciiTheme="majorHAnsi" w:hAnsiTheme="majorHAnsi"/>
          <w:sz w:val="24"/>
        </w:rPr>
        <w:t xml:space="preserve"> kraju tudi kultura dovolj prostora in svoje častno mesto. Knjižnica Hrastnik dejavno sodeluje z omenjenimi skupinami, nenazadnje tudi pri oblikovanju knjižnične zbirke. </w:t>
      </w:r>
    </w:p>
    <w:p w:rsidR="001C6643" w:rsidRPr="00171505" w:rsidRDefault="001C6643" w:rsidP="001C6643">
      <w:pPr>
        <w:rPr>
          <w:rFonts w:asciiTheme="majorHAnsi" w:hAnsiTheme="majorHAnsi"/>
          <w:sz w:val="24"/>
        </w:rPr>
      </w:pPr>
      <w:r w:rsidRPr="00171505">
        <w:rPr>
          <w:rFonts w:asciiTheme="majorHAnsi" w:hAnsiTheme="majorHAnsi"/>
          <w:sz w:val="24"/>
        </w:rPr>
        <w:t>Pri nakupu bomo upoštevali izgradnjo zbirk domoznanskega gradiva za lokalne študije, zato bomo kupovali raznovrstna gradiva v različnih oblikah in na različnih nosilcih, v skladu s strokovnimi navodili za izgradnjo domoznanske zbirke. Knjižnica dejavno sodeluje pri oblikovanju svoje zbirke s posamezniki in organizacijami oz. društvi, ki sooblikujejo vsakdanje življenje v Hrastniku. To so npr. pevski zbori, glasbena šola, godbe na pihala, dramske skupine, pisatelji, pesniki, slikarji, fotografi … Prav tako sledi delovanju Hrastničanov v širši okolici.</w:t>
      </w:r>
    </w:p>
    <w:p w:rsidR="000836D1" w:rsidRPr="00171505" w:rsidRDefault="001C6643" w:rsidP="001C6643">
      <w:pPr>
        <w:rPr>
          <w:rFonts w:asciiTheme="majorHAnsi" w:hAnsiTheme="majorHAnsi"/>
          <w:sz w:val="24"/>
        </w:rPr>
      </w:pPr>
      <w:r w:rsidRPr="00171505">
        <w:rPr>
          <w:rFonts w:asciiTheme="majorHAnsi" w:hAnsiTheme="majorHAnsi"/>
          <w:sz w:val="24"/>
        </w:rPr>
        <w:lastRenderedPageBreak/>
        <w:t>Pri nakupu bomo upoštevali  izgradnjo  zbirk domoznanskega gradiva za lokalne študije, zato bomo kupovali raznovrstna gradiva v različnih oblikah in na različnih nosilcih, v skladu s strokovnimi navodili za izgradnjo domoznanske zbirke.</w:t>
      </w:r>
    </w:p>
    <w:p w:rsidR="00EF3974" w:rsidRPr="00DF557F" w:rsidRDefault="00EF3974" w:rsidP="001C6643">
      <w:pPr>
        <w:rPr>
          <w:rFonts w:asciiTheme="majorHAnsi" w:hAnsiTheme="majorHAnsi"/>
          <w:sz w:val="24"/>
          <w:highlight w:val="yellow"/>
        </w:rPr>
      </w:pPr>
    </w:p>
    <w:p w:rsidR="00D7375F" w:rsidRPr="00DF557F" w:rsidRDefault="00D7375F" w:rsidP="001C6643">
      <w:pPr>
        <w:rPr>
          <w:rFonts w:asciiTheme="majorHAnsi" w:hAnsiTheme="majorHAnsi"/>
          <w:sz w:val="24"/>
          <w:highlight w:val="yellow"/>
        </w:rPr>
      </w:pPr>
    </w:p>
    <w:p w:rsidR="00627AEA" w:rsidRPr="00171505" w:rsidRDefault="00627AEA" w:rsidP="000836D1">
      <w:pPr>
        <w:pStyle w:val="Naslov2"/>
        <w:spacing w:before="0" w:after="0"/>
        <w:rPr>
          <w:rFonts w:asciiTheme="majorHAnsi" w:hAnsiTheme="majorHAnsi"/>
          <w:sz w:val="24"/>
        </w:rPr>
      </w:pPr>
      <w:bookmarkStart w:id="13" w:name="_Toc433975329"/>
      <w:r w:rsidRPr="00171505">
        <w:rPr>
          <w:rFonts w:asciiTheme="majorHAnsi" w:hAnsiTheme="majorHAnsi"/>
          <w:sz w:val="24"/>
        </w:rPr>
        <w:t>POSEBNE POTREBE OKOLJA</w:t>
      </w:r>
      <w:bookmarkEnd w:id="13"/>
    </w:p>
    <w:p w:rsidR="007E47D9" w:rsidRPr="00DF557F" w:rsidRDefault="007E47D9" w:rsidP="000836D1">
      <w:pPr>
        <w:rPr>
          <w:rFonts w:asciiTheme="majorHAnsi" w:hAnsiTheme="majorHAnsi"/>
          <w:sz w:val="24"/>
          <w:highlight w:val="yellow"/>
        </w:rPr>
      </w:pPr>
    </w:p>
    <w:p w:rsidR="007E47D9" w:rsidRPr="00171505" w:rsidRDefault="007E47D9" w:rsidP="007E47D9">
      <w:pPr>
        <w:rPr>
          <w:rFonts w:asciiTheme="majorHAnsi" w:hAnsiTheme="majorHAnsi"/>
          <w:sz w:val="24"/>
        </w:rPr>
      </w:pPr>
      <w:r w:rsidRPr="00171505">
        <w:rPr>
          <w:rFonts w:asciiTheme="majorHAnsi" w:hAnsiTheme="majorHAnsi"/>
          <w:sz w:val="24"/>
        </w:rPr>
        <w:t xml:space="preserve">Za uspešno delo knjižnice je nujno potrebno, da knjižnica pozna svoje okolje in prepozna skupine prebivalcev s posebnimi potrebami ter zna zadovoljiti njihove potrebe. Otroci in mladostniki z motnjo v duševnem razvoju so vključeni Podružnično šolo Log, ki deluje v okviru Osnovne šole Hrastnik. Vsako leto za omenjene otroke izvajamo različne </w:t>
      </w:r>
      <w:proofErr w:type="spellStart"/>
      <w:r w:rsidRPr="00171505">
        <w:rPr>
          <w:rFonts w:asciiTheme="majorHAnsi" w:hAnsiTheme="majorHAnsi"/>
          <w:sz w:val="24"/>
        </w:rPr>
        <w:t>bibliopedagoške</w:t>
      </w:r>
      <w:proofErr w:type="spellEnd"/>
      <w:r w:rsidRPr="00171505">
        <w:rPr>
          <w:rFonts w:asciiTheme="majorHAnsi" w:hAnsiTheme="majorHAnsi"/>
          <w:sz w:val="24"/>
        </w:rPr>
        <w:t xml:space="preserve"> dejavnosti. Vrsto let sodelujemo z Društvom invalidov Hrastnik</w:t>
      </w:r>
      <w:r w:rsidR="00171505">
        <w:rPr>
          <w:rFonts w:asciiTheme="majorHAnsi" w:hAnsiTheme="majorHAnsi"/>
          <w:sz w:val="24"/>
        </w:rPr>
        <w:t xml:space="preserve"> in Društvom upokojencev Hrastnik, kjer za </w:t>
      </w:r>
      <w:r w:rsidR="00171505" w:rsidRPr="00171505">
        <w:rPr>
          <w:rFonts w:asciiTheme="majorHAnsi" w:hAnsiTheme="majorHAnsi"/>
          <w:sz w:val="24"/>
        </w:rPr>
        <w:t xml:space="preserve">člane organiziramo </w:t>
      </w:r>
      <w:r w:rsidRPr="00171505">
        <w:rPr>
          <w:rFonts w:asciiTheme="majorHAnsi" w:hAnsiTheme="majorHAnsi"/>
          <w:sz w:val="24"/>
        </w:rPr>
        <w:t>delavnice</w:t>
      </w:r>
      <w:r w:rsidR="00171505" w:rsidRPr="00171505">
        <w:rPr>
          <w:rFonts w:asciiTheme="majorHAnsi" w:hAnsiTheme="majorHAnsi"/>
          <w:sz w:val="24"/>
        </w:rPr>
        <w:t xml:space="preserve"> in</w:t>
      </w:r>
      <w:r w:rsidRPr="00171505">
        <w:rPr>
          <w:rFonts w:asciiTheme="majorHAnsi" w:hAnsiTheme="majorHAnsi"/>
          <w:sz w:val="24"/>
        </w:rPr>
        <w:t xml:space="preserve"> predavanja</w:t>
      </w:r>
      <w:r w:rsidR="00171505" w:rsidRPr="00171505">
        <w:rPr>
          <w:rFonts w:asciiTheme="majorHAnsi" w:hAnsiTheme="majorHAnsi"/>
          <w:sz w:val="24"/>
        </w:rPr>
        <w:t xml:space="preserve">. </w:t>
      </w:r>
      <w:r w:rsidRPr="00171505">
        <w:rPr>
          <w:rFonts w:asciiTheme="majorHAnsi" w:hAnsiTheme="majorHAnsi"/>
          <w:sz w:val="24"/>
        </w:rPr>
        <w:t>Na našem območju imamo Dom starejših občanov, kjer od leta</w:t>
      </w:r>
      <w:r w:rsidR="00171505" w:rsidRPr="00171505">
        <w:rPr>
          <w:rFonts w:asciiTheme="majorHAnsi" w:hAnsiTheme="majorHAnsi"/>
          <w:sz w:val="24"/>
        </w:rPr>
        <w:t xml:space="preserve"> 2018</w:t>
      </w:r>
      <w:r w:rsidRPr="00171505">
        <w:rPr>
          <w:rFonts w:asciiTheme="majorHAnsi" w:hAnsiTheme="majorHAnsi"/>
          <w:sz w:val="24"/>
        </w:rPr>
        <w:t xml:space="preserve"> deluje bralni krožek</w:t>
      </w:r>
      <w:r w:rsidR="00171505" w:rsidRPr="00171505">
        <w:rPr>
          <w:rFonts w:asciiTheme="majorHAnsi" w:hAnsiTheme="majorHAnsi"/>
          <w:sz w:val="24"/>
        </w:rPr>
        <w:t xml:space="preserve">, </w:t>
      </w:r>
      <w:r w:rsidR="00171505">
        <w:rPr>
          <w:rFonts w:asciiTheme="majorHAnsi" w:hAnsiTheme="majorHAnsi"/>
          <w:sz w:val="24"/>
        </w:rPr>
        <w:t>na čigar srečanjih</w:t>
      </w:r>
      <w:r w:rsidRPr="00171505">
        <w:rPr>
          <w:rFonts w:asciiTheme="majorHAnsi" w:hAnsiTheme="majorHAnsi"/>
          <w:sz w:val="24"/>
        </w:rPr>
        <w:t xml:space="preserve"> knjižničarka bere kratko prozo, novele ali krajše zgodbe. V letu 2018 smo ponovno začeli izvajati storitev »izposoja na dom«. Gre za storitev članom naše knjižnice, ki zaradi bolezni ali starosti ne morejo priti do knjižnice, da jim knjižnično gradivo dostavimo na dom brezplačno. </w:t>
      </w:r>
    </w:p>
    <w:p w:rsidR="00AF3D71" w:rsidRDefault="007E47D9" w:rsidP="00EF3974">
      <w:pPr>
        <w:rPr>
          <w:rFonts w:asciiTheme="majorHAnsi" w:hAnsiTheme="majorHAnsi"/>
          <w:sz w:val="24"/>
        </w:rPr>
      </w:pPr>
      <w:r w:rsidRPr="00171505">
        <w:rPr>
          <w:rFonts w:asciiTheme="majorHAnsi" w:hAnsiTheme="majorHAnsi"/>
          <w:sz w:val="24"/>
        </w:rPr>
        <w:t>Velik poudarek daje knjižnica dostopnosti knjižnega in drugega gradiva slepim in slabovidnim. V knjižnici se nahaja elektronsko povečevalo, ki omogoča branje slabovidnim. Knjižnica je fizično prilagojena invalidom, saj ima urejen dostop za invalide na vozičkih. Invalidnim osebam nudimo individualno pomoč knjižničarja, pomoč pri svetovanju, informiranju in iskanju gradiva</w:t>
      </w:r>
      <w:r w:rsidR="00171505" w:rsidRPr="00171505">
        <w:rPr>
          <w:rFonts w:asciiTheme="majorHAnsi" w:hAnsiTheme="majorHAnsi"/>
          <w:sz w:val="24"/>
        </w:rPr>
        <w:t xml:space="preserve">. </w:t>
      </w:r>
      <w:r w:rsidRPr="00171505">
        <w:rPr>
          <w:rFonts w:asciiTheme="majorHAnsi" w:hAnsiTheme="majorHAnsi"/>
          <w:sz w:val="24"/>
        </w:rPr>
        <w:t xml:space="preserve">V veliki meri je invalidom prilagojen tudi nakup knjižničnega gradiva: zbirka knjig z večjim oz. močnejšim tiskom za slabovidne in zvočne knjige. </w:t>
      </w:r>
      <w:r w:rsidR="00C274F6" w:rsidRPr="00171505">
        <w:rPr>
          <w:rFonts w:asciiTheme="majorHAnsi" w:hAnsiTheme="majorHAnsi"/>
          <w:sz w:val="24"/>
        </w:rPr>
        <w:t xml:space="preserve">Do njih lahko dostopajo tudi preko mobilne aplikacije </w:t>
      </w:r>
      <w:proofErr w:type="spellStart"/>
      <w:r w:rsidR="00C274F6" w:rsidRPr="00171505">
        <w:rPr>
          <w:rFonts w:asciiTheme="majorHAnsi" w:hAnsiTheme="majorHAnsi"/>
          <w:sz w:val="24"/>
        </w:rPr>
        <w:t>Audibook</w:t>
      </w:r>
      <w:proofErr w:type="spellEnd"/>
      <w:r w:rsidR="00C274F6" w:rsidRPr="00171505">
        <w:rPr>
          <w:rFonts w:asciiTheme="majorHAnsi" w:hAnsiTheme="majorHAnsi"/>
          <w:sz w:val="24"/>
        </w:rPr>
        <w:t>.</w:t>
      </w:r>
      <w:r w:rsidR="00171505" w:rsidRPr="00171505">
        <w:rPr>
          <w:rFonts w:asciiTheme="majorHAnsi" w:hAnsiTheme="majorHAnsi"/>
          <w:sz w:val="24"/>
        </w:rPr>
        <w:t xml:space="preserve"> Od leta 2012 oblikujemo posebno zbirko Lahko branje, ki je namenjena osebam z motnjo v duševnem razvoju, gluhim in naglušnim, tujcem, starejšim, slabovidnim, osebam z možganskimi poškodbami, bralcem z disleksijo.</w:t>
      </w:r>
      <w:r w:rsidR="00171505">
        <w:rPr>
          <w:rFonts w:asciiTheme="majorHAnsi" w:hAnsiTheme="majorHAnsi"/>
          <w:sz w:val="24"/>
        </w:rPr>
        <w:t xml:space="preserve"> </w:t>
      </w:r>
    </w:p>
    <w:p w:rsidR="00EF3974" w:rsidRPr="00DF557F" w:rsidRDefault="00171505" w:rsidP="00C274F6">
      <w:pPr>
        <w:rPr>
          <w:rFonts w:asciiTheme="majorHAnsi" w:hAnsiTheme="majorHAnsi"/>
          <w:sz w:val="24"/>
          <w:highlight w:val="yellow"/>
        </w:rPr>
      </w:pPr>
      <w:r w:rsidRPr="00171505">
        <w:rPr>
          <w:rFonts w:asciiTheme="majorHAnsi" w:hAnsiTheme="majorHAnsi"/>
          <w:sz w:val="24"/>
          <w:szCs w:val="24"/>
        </w:rPr>
        <w:t>U</w:t>
      </w:r>
      <w:r w:rsidR="00EF3974" w:rsidRPr="00171505">
        <w:rPr>
          <w:rFonts w:asciiTheme="majorHAnsi" w:hAnsiTheme="majorHAnsi"/>
          <w:sz w:val="24"/>
          <w:szCs w:val="24"/>
        </w:rPr>
        <w:t xml:space="preserve">porabniki knjižnice so tudi </w:t>
      </w:r>
      <w:r>
        <w:rPr>
          <w:rFonts w:asciiTheme="majorHAnsi" w:hAnsiTheme="majorHAnsi"/>
          <w:sz w:val="24"/>
          <w:szCs w:val="24"/>
        </w:rPr>
        <w:t>begunci</w:t>
      </w:r>
      <w:r w:rsidR="00EF3974" w:rsidRPr="00171505">
        <w:rPr>
          <w:rFonts w:asciiTheme="majorHAnsi" w:hAnsiTheme="majorHAnsi"/>
          <w:sz w:val="24"/>
          <w:szCs w:val="24"/>
        </w:rPr>
        <w:t xml:space="preserve"> iz </w:t>
      </w:r>
      <w:r>
        <w:rPr>
          <w:rFonts w:asciiTheme="majorHAnsi" w:hAnsiTheme="majorHAnsi"/>
          <w:sz w:val="24"/>
          <w:szCs w:val="24"/>
        </w:rPr>
        <w:t xml:space="preserve">Ukrajine in drugi priseljenci. </w:t>
      </w:r>
      <w:r w:rsidR="00EF3974" w:rsidRPr="00171505">
        <w:rPr>
          <w:rFonts w:asciiTheme="majorHAnsi" w:hAnsiTheme="majorHAnsi"/>
          <w:sz w:val="24"/>
          <w:szCs w:val="24"/>
        </w:rPr>
        <w:t>Zanje nabavljamo priročnike in slovarj</w:t>
      </w:r>
      <w:r>
        <w:rPr>
          <w:rFonts w:asciiTheme="majorHAnsi" w:hAnsiTheme="majorHAnsi"/>
          <w:sz w:val="24"/>
          <w:szCs w:val="24"/>
        </w:rPr>
        <w:t>e za učenje slovenskega jezika.</w:t>
      </w:r>
    </w:p>
    <w:p w:rsidR="002176FD" w:rsidRPr="00DF557F" w:rsidRDefault="002176FD" w:rsidP="000836D1">
      <w:pPr>
        <w:rPr>
          <w:rFonts w:asciiTheme="majorHAnsi" w:hAnsiTheme="majorHAnsi"/>
          <w:sz w:val="24"/>
          <w:highlight w:val="yellow"/>
        </w:rPr>
      </w:pPr>
    </w:p>
    <w:p w:rsidR="000836D1" w:rsidRPr="0081651B" w:rsidRDefault="00627AEA" w:rsidP="00921E49">
      <w:pPr>
        <w:pStyle w:val="Naslov2"/>
        <w:spacing w:before="0" w:after="0"/>
        <w:rPr>
          <w:rFonts w:asciiTheme="majorHAnsi" w:hAnsiTheme="majorHAnsi"/>
          <w:sz w:val="24"/>
        </w:rPr>
      </w:pPr>
      <w:bookmarkStart w:id="14" w:name="_Toc433975330"/>
      <w:r w:rsidRPr="0081651B">
        <w:rPr>
          <w:rFonts w:asciiTheme="majorHAnsi" w:hAnsiTheme="majorHAnsi"/>
          <w:sz w:val="24"/>
        </w:rPr>
        <w:lastRenderedPageBreak/>
        <w:t>ZASTOPANOST RAZLI</w:t>
      </w:r>
      <w:r w:rsidR="00EC13E9" w:rsidRPr="0081651B">
        <w:rPr>
          <w:rFonts w:asciiTheme="majorHAnsi" w:hAnsiTheme="majorHAnsi"/>
          <w:sz w:val="24"/>
        </w:rPr>
        <w:t>ČNIH VRST</w:t>
      </w:r>
      <w:r w:rsidR="007E47D9" w:rsidRPr="0081651B">
        <w:rPr>
          <w:rFonts w:asciiTheme="majorHAnsi" w:hAnsiTheme="majorHAnsi"/>
          <w:sz w:val="24"/>
        </w:rPr>
        <w:t>, OBLIK in dostopnosti</w:t>
      </w:r>
      <w:r w:rsidR="00EC13E9" w:rsidRPr="0081651B">
        <w:rPr>
          <w:rFonts w:asciiTheme="majorHAnsi" w:hAnsiTheme="majorHAnsi"/>
          <w:sz w:val="24"/>
        </w:rPr>
        <w:t xml:space="preserve"> KNJIŽNIČNEGA GRADIVA </w:t>
      </w:r>
      <w:bookmarkEnd w:id="14"/>
    </w:p>
    <w:p w:rsidR="00921E49" w:rsidRPr="0081651B" w:rsidRDefault="00921E49" w:rsidP="00921E49">
      <w:pPr>
        <w:rPr>
          <w:rFonts w:asciiTheme="majorHAnsi" w:hAnsiTheme="majorHAnsi"/>
          <w:sz w:val="24"/>
        </w:rPr>
      </w:pPr>
      <w:r w:rsidRPr="0081651B">
        <w:rPr>
          <w:rFonts w:asciiTheme="majorHAnsi" w:hAnsiTheme="majorHAnsi"/>
          <w:sz w:val="24"/>
        </w:rPr>
        <w:t xml:space="preserve">Knjižnica bo svojim uporabnikom z načrtovanim nakupom zagotavljala raznovrstno gradivo v različnih oblikah, z različnih strokovnih področij in ustreznim številom v okviru finančnih sredstev. Ponudba je jedro knjižnične dejavnosti. Biti mora dovolj široka, nazorna, prilagojena uporabnikom in usmerjena k ciljnim skupinam. Knjižnica si bo prizadevala, da bo letni nakup gradiva oblikovan po ciljnih skupinah, kar bo knjižnica dosegla z empiričnim raziskovanjem interesa in potreb občanov. </w:t>
      </w:r>
    </w:p>
    <w:p w:rsidR="00921E49" w:rsidRPr="0081651B" w:rsidRDefault="00921E49" w:rsidP="00921E49">
      <w:pPr>
        <w:rPr>
          <w:rFonts w:asciiTheme="majorHAnsi" w:hAnsiTheme="majorHAnsi"/>
          <w:sz w:val="24"/>
        </w:rPr>
      </w:pPr>
      <w:r w:rsidRPr="0081651B">
        <w:rPr>
          <w:rFonts w:asciiTheme="majorHAnsi" w:hAnsiTheme="majorHAnsi"/>
          <w:sz w:val="24"/>
        </w:rPr>
        <w:t xml:space="preserve">Načrtujemo </w:t>
      </w:r>
      <w:r w:rsidRPr="00F37CCC">
        <w:rPr>
          <w:rFonts w:asciiTheme="majorHAnsi" w:hAnsiTheme="majorHAnsi"/>
          <w:sz w:val="24"/>
        </w:rPr>
        <w:t xml:space="preserve">nakup </w:t>
      </w:r>
      <w:r w:rsidR="00E5245A" w:rsidRPr="00F37CCC">
        <w:rPr>
          <w:rFonts w:asciiTheme="majorHAnsi" w:hAnsiTheme="majorHAnsi"/>
          <w:sz w:val="24"/>
        </w:rPr>
        <w:t>1</w:t>
      </w:r>
      <w:r w:rsidR="0081651B" w:rsidRPr="00F37CCC">
        <w:rPr>
          <w:rFonts w:asciiTheme="majorHAnsi" w:hAnsiTheme="majorHAnsi"/>
          <w:sz w:val="24"/>
        </w:rPr>
        <w:t>.0</w:t>
      </w:r>
      <w:r w:rsidR="00CA03DF" w:rsidRPr="00F37CCC">
        <w:rPr>
          <w:rFonts w:asciiTheme="majorHAnsi" w:hAnsiTheme="majorHAnsi"/>
          <w:sz w:val="24"/>
        </w:rPr>
        <w:t>59</w:t>
      </w:r>
      <w:r w:rsidRPr="00F37CCC">
        <w:rPr>
          <w:rFonts w:asciiTheme="majorHAnsi" w:hAnsiTheme="majorHAnsi"/>
          <w:sz w:val="24"/>
        </w:rPr>
        <w:t xml:space="preserve"> enot knjižničnega gradiva, </w:t>
      </w:r>
      <w:r w:rsidR="0081651B" w:rsidRPr="00F37CCC">
        <w:rPr>
          <w:rFonts w:asciiTheme="majorHAnsi" w:hAnsiTheme="majorHAnsi"/>
          <w:sz w:val="24"/>
        </w:rPr>
        <w:t>od tega</w:t>
      </w:r>
      <w:r w:rsidRPr="00F37CCC">
        <w:rPr>
          <w:rFonts w:asciiTheme="majorHAnsi" w:hAnsiTheme="majorHAnsi"/>
          <w:sz w:val="24"/>
        </w:rPr>
        <w:t xml:space="preserve"> načrtujemo nakup </w:t>
      </w:r>
      <w:r w:rsidR="00821B85" w:rsidRPr="00F37CCC">
        <w:rPr>
          <w:rFonts w:asciiTheme="majorHAnsi" w:hAnsiTheme="majorHAnsi"/>
          <w:sz w:val="24"/>
        </w:rPr>
        <w:t>1</w:t>
      </w:r>
      <w:r w:rsidRPr="00F37CCC">
        <w:rPr>
          <w:rFonts w:asciiTheme="majorHAnsi" w:hAnsiTheme="majorHAnsi"/>
          <w:sz w:val="24"/>
        </w:rPr>
        <w:t>.</w:t>
      </w:r>
      <w:r w:rsidR="0081651B" w:rsidRPr="00F37CCC">
        <w:rPr>
          <w:rFonts w:asciiTheme="majorHAnsi" w:hAnsiTheme="majorHAnsi"/>
          <w:sz w:val="24"/>
        </w:rPr>
        <w:t>0</w:t>
      </w:r>
      <w:r w:rsidR="00F37CCC" w:rsidRPr="00F37CCC">
        <w:rPr>
          <w:rFonts w:asciiTheme="majorHAnsi" w:hAnsiTheme="majorHAnsi"/>
          <w:sz w:val="24"/>
        </w:rPr>
        <w:t>39</w:t>
      </w:r>
      <w:r w:rsidRPr="00F37CCC">
        <w:rPr>
          <w:rFonts w:asciiTheme="majorHAnsi" w:hAnsiTheme="majorHAnsi"/>
          <w:sz w:val="24"/>
        </w:rPr>
        <w:t xml:space="preserve"> enot</w:t>
      </w:r>
      <w:r w:rsidRPr="0081651B">
        <w:rPr>
          <w:rFonts w:asciiTheme="majorHAnsi" w:hAnsiTheme="majorHAnsi"/>
          <w:sz w:val="24"/>
        </w:rPr>
        <w:t xml:space="preserve"> knjižnega gradiva</w:t>
      </w:r>
      <w:r w:rsidR="0081651B">
        <w:rPr>
          <w:rFonts w:asciiTheme="majorHAnsi" w:hAnsiTheme="majorHAnsi"/>
          <w:sz w:val="24"/>
        </w:rPr>
        <w:t>.</w:t>
      </w:r>
    </w:p>
    <w:p w:rsidR="007E47D9" w:rsidRDefault="007E47D9" w:rsidP="00921E49">
      <w:pPr>
        <w:rPr>
          <w:rFonts w:asciiTheme="majorHAnsi" w:hAnsiTheme="majorHAnsi"/>
          <w:sz w:val="24"/>
        </w:rPr>
      </w:pPr>
      <w:r w:rsidRPr="0081651B">
        <w:rPr>
          <w:rFonts w:asciiTheme="majorHAnsi" w:hAnsiTheme="majorHAnsi"/>
          <w:sz w:val="24"/>
        </w:rPr>
        <w:t>Z nakupom elektronskih podatkovnih zbirk bomo uporabnikom zagotovili neposreden dostop do njih. Poleg tega bomo zagotavljali tudi dostop do drugih spletnih gradiv, potrebnih za vsakdanje življenje ter dostop do digitalizirane kulturne dediščine in e-vsebin, ki so pomemben vir za izobraževanje, raziskovanje in kulturno razvedrilo. Prav tako bomo nabavili in spodbujali izposojo e-knjig (</w:t>
      </w:r>
      <w:proofErr w:type="spellStart"/>
      <w:r w:rsidRPr="0081651B">
        <w:rPr>
          <w:rFonts w:asciiTheme="majorHAnsi" w:hAnsiTheme="majorHAnsi"/>
          <w:sz w:val="24"/>
        </w:rPr>
        <w:t>Biblos</w:t>
      </w:r>
      <w:proofErr w:type="spellEnd"/>
      <w:r w:rsidRPr="0081651B">
        <w:rPr>
          <w:rFonts w:asciiTheme="majorHAnsi" w:hAnsiTheme="majorHAnsi"/>
          <w:sz w:val="24"/>
        </w:rPr>
        <w:t xml:space="preserve">) in izposojo bralnikov. </w:t>
      </w:r>
      <w:r w:rsidR="005E314B" w:rsidRPr="0081651B">
        <w:rPr>
          <w:rFonts w:asciiTheme="majorHAnsi" w:hAnsiTheme="majorHAnsi"/>
          <w:sz w:val="24"/>
        </w:rPr>
        <w:t xml:space="preserve">Zagotavljali bomo tudi dostop do izposoje avdio knjig prek mobilne aplikacije </w:t>
      </w:r>
      <w:proofErr w:type="spellStart"/>
      <w:r w:rsidR="005E314B" w:rsidRPr="0081651B">
        <w:rPr>
          <w:rFonts w:asciiTheme="majorHAnsi" w:hAnsiTheme="majorHAnsi"/>
          <w:sz w:val="24"/>
        </w:rPr>
        <w:t>Audibook</w:t>
      </w:r>
      <w:proofErr w:type="spellEnd"/>
      <w:r w:rsidR="005E314B" w:rsidRPr="0081651B">
        <w:rPr>
          <w:rFonts w:asciiTheme="majorHAnsi" w:hAnsiTheme="majorHAnsi"/>
          <w:sz w:val="24"/>
        </w:rPr>
        <w:t xml:space="preserve">. </w:t>
      </w:r>
      <w:r w:rsidRPr="0081651B">
        <w:rPr>
          <w:rFonts w:asciiTheme="majorHAnsi" w:hAnsiTheme="majorHAnsi"/>
          <w:sz w:val="24"/>
        </w:rPr>
        <w:t xml:space="preserve">Knjižnica bo v letni nakup gradiva </w:t>
      </w:r>
      <w:r w:rsidRPr="00F37CCC">
        <w:rPr>
          <w:rFonts w:asciiTheme="majorHAnsi" w:hAnsiTheme="majorHAnsi"/>
          <w:sz w:val="24"/>
        </w:rPr>
        <w:t xml:space="preserve">vključila </w:t>
      </w:r>
      <w:r w:rsidR="0081651B" w:rsidRPr="00F37CCC">
        <w:rPr>
          <w:rFonts w:asciiTheme="majorHAnsi" w:hAnsiTheme="majorHAnsi"/>
          <w:sz w:val="24"/>
        </w:rPr>
        <w:t>20</w:t>
      </w:r>
      <w:r w:rsidRPr="00F37CCC">
        <w:rPr>
          <w:rFonts w:asciiTheme="majorHAnsi" w:hAnsiTheme="majorHAnsi"/>
          <w:sz w:val="24"/>
        </w:rPr>
        <w:t xml:space="preserve"> enot</w:t>
      </w:r>
      <w:r w:rsidRPr="0081651B">
        <w:rPr>
          <w:rFonts w:asciiTheme="majorHAnsi" w:hAnsiTheme="majorHAnsi"/>
          <w:sz w:val="24"/>
        </w:rPr>
        <w:t xml:space="preserve"> neknjižnega. V zbirko bomo vključili tudi nakup </w:t>
      </w:r>
      <w:r w:rsidR="0081651B" w:rsidRPr="00F37CCC">
        <w:rPr>
          <w:rFonts w:asciiTheme="majorHAnsi" w:hAnsiTheme="majorHAnsi"/>
          <w:sz w:val="24"/>
        </w:rPr>
        <w:t>50</w:t>
      </w:r>
      <w:r w:rsidRPr="00F37CCC">
        <w:rPr>
          <w:rFonts w:asciiTheme="majorHAnsi" w:hAnsiTheme="majorHAnsi"/>
          <w:sz w:val="24"/>
        </w:rPr>
        <w:t xml:space="preserve"> tekočih</w:t>
      </w:r>
      <w:r w:rsidRPr="0081651B">
        <w:rPr>
          <w:rFonts w:asciiTheme="majorHAnsi" w:hAnsiTheme="majorHAnsi"/>
          <w:sz w:val="24"/>
        </w:rPr>
        <w:t xml:space="preserve"> naslovov informativnega periodičnega tiska - časnikov in časopisov. </w:t>
      </w:r>
    </w:p>
    <w:p w:rsidR="000836D1" w:rsidRPr="0081651B" w:rsidRDefault="000836D1" w:rsidP="000836D1">
      <w:pPr>
        <w:rPr>
          <w:rFonts w:asciiTheme="majorHAnsi" w:hAnsiTheme="majorHAnsi"/>
          <w:sz w:val="24"/>
        </w:rPr>
      </w:pPr>
    </w:p>
    <w:p w:rsidR="00627AEA" w:rsidRPr="0081651B" w:rsidRDefault="00627AEA" w:rsidP="000836D1">
      <w:pPr>
        <w:pStyle w:val="Naslov2"/>
        <w:spacing w:before="0" w:after="0"/>
        <w:rPr>
          <w:rFonts w:asciiTheme="majorHAnsi" w:hAnsiTheme="majorHAnsi"/>
          <w:sz w:val="24"/>
        </w:rPr>
      </w:pPr>
      <w:bookmarkStart w:id="15" w:name="_Toc433975331"/>
      <w:r w:rsidRPr="0081651B">
        <w:rPr>
          <w:rFonts w:asciiTheme="majorHAnsi" w:hAnsiTheme="majorHAnsi"/>
          <w:sz w:val="24"/>
        </w:rPr>
        <w:t>ZASTOPANOST RAZLIČNIH TEMATSKIH OZ. PREDMETNIH PODROČIJ</w:t>
      </w:r>
      <w:bookmarkEnd w:id="15"/>
      <w:r w:rsidRPr="0081651B">
        <w:rPr>
          <w:rFonts w:asciiTheme="majorHAnsi" w:hAnsiTheme="majorHAnsi"/>
          <w:sz w:val="24"/>
        </w:rPr>
        <w:t xml:space="preserve"> </w:t>
      </w:r>
    </w:p>
    <w:p w:rsidR="00D45DFC" w:rsidRPr="0081651B" w:rsidRDefault="00D45DFC" w:rsidP="00D45DFC">
      <w:pPr>
        <w:rPr>
          <w:rFonts w:asciiTheme="majorHAnsi" w:hAnsiTheme="majorHAnsi"/>
          <w:sz w:val="24"/>
        </w:rPr>
      </w:pPr>
    </w:p>
    <w:p w:rsidR="00343CBA" w:rsidRPr="0081651B" w:rsidRDefault="00343CBA" w:rsidP="00343CBA">
      <w:pPr>
        <w:rPr>
          <w:rFonts w:asciiTheme="majorHAnsi" w:hAnsiTheme="majorHAnsi"/>
          <w:sz w:val="24"/>
        </w:rPr>
      </w:pPr>
      <w:r w:rsidRPr="00343CBA">
        <w:rPr>
          <w:rFonts w:asciiTheme="majorHAnsi" w:hAnsiTheme="majorHAnsi"/>
          <w:sz w:val="24"/>
        </w:rPr>
        <w:t>Strokovna priporočila in standar</w:t>
      </w:r>
      <w:r>
        <w:rPr>
          <w:rFonts w:asciiTheme="majorHAnsi" w:hAnsiTheme="majorHAnsi"/>
          <w:sz w:val="24"/>
        </w:rPr>
        <w:t>di za splošne knjižnice (2018) p</w:t>
      </w:r>
      <w:r w:rsidRPr="00343CBA">
        <w:rPr>
          <w:rFonts w:asciiTheme="majorHAnsi" w:hAnsiTheme="majorHAnsi"/>
          <w:sz w:val="24"/>
        </w:rPr>
        <w:t>riporoč</w:t>
      </w:r>
      <w:r>
        <w:rPr>
          <w:rFonts w:asciiTheme="majorHAnsi" w:hAnsiTheme="majorHAnsi"/>
          <w:sz w:val="24"/>
        </w:rPr>
        <w:t>ajo</w:t>
      </w:r>
      <w:r w:rsidRPr="00343CBA">
        <w:rPr>
          <w:rFonts w:asciiTheme="majorHAnsi" w:hAnsiTheme="majorHAnsi"/>
          <w:sz w:val="24"/>
        </w:rPr>
        <w:t xml:space="preserve"> razmerje med leposlovnim in strokovnim gradivom do 50 % naslovov leposlovnega gradiva v krajevnih knjižnicah. Delež knjižničnega gradiva za predšolske otroke, šolske otroke in mladostnike je 30</w:t>
      </w:r>
      <w:r w:rsidR="0062335E">
        <w:rPr>
          <w:rFonts w:asciiTheme="majorHAnsi" w:hAnsiTheme="majorHAnsi"/>
          <w:sz w:val="24"/>
        </w:rPr>
        <w:t xml:space="preserve"> % naslovov.</w:t>
      </w:r>
      <w:r w:rsidRPr="00343CBA">
        <w:rPr>
          <w:rFonts w:asciiTheme="majorHAnsi" w:hAnsiTheme="majorHAnsi"/>
          <w:sz w:val="24"/>
        </w:rPr>
        <w:t xml:space="preserve"> Knjižnica </w:t>
      </w:r>
      <w:r w:rsidR="0062335E">
        <w:rPr>
          <w:rFonts w:asciiTheme="majorHAnsi" w:hAnsiTheme="majorHAnsi"/>
          <w:sz w:val="24"/>
        </w:rPr>
        <w:t xml:space="preserve">bo pri izboru gradiva </w:t>
      </w:r>
      <w:r w:rsidRPr="00343CBA">
        <w:rPr>
          <w:rFonts w:asciiTheme="majorHAnsi" w:hAnsiTheme="majorHAnsi"/>
          <w:sz w:val="24"/>
        </w:rPr>
        <w:t>smiselno upošteva</w:t>
      </w:r>
      <w:r w:rsidR="0062335E">
        <w:rPr>
          <w:rFonts w:asciiTheme="majorHAnsi" w:hAnsiTheme="majorHAnsi"/>
          <w:sz w:val="24"/>
        </w:rPr>
        <w:t>la</w:t>
      </w:r>
      <w:r w:rsidRPr="00343CBA">
        <w:rPr>
          <w:rFonts w:asciiTheme="majorHAnsi" w:hAnsiTheme="majorHAnsi"/>
          <w:sz w:val="24"/>
        </w:rPr>
        <w:t xml:space="preserve"> delež teh skupin med prebivalci ter prioritete med knjižničnimi vlogami.</w:t>
      </w:r>
      <w:r w:rsidR="0062335E">
        <w:rPr>
          <w:rFonts w:asciiTheme="majorHAnsi" w:hAnsiTheme="majorHAnsi"/>
          <w:sz w:val="24"/>
        </w:rPr>
        <w:t xml:space="preserve"> </w:t>
      </w:r>
    </w:p>
    <w:p w:rsidR="00D45DFC" w:rsidRPr="00DF557F" w:rsidRDefault="00D45DFC" w:rsidP="00D45DFC">
      <w:pPr>
        <w:rPr>
          <w:rFonts w:asciiTheme="majorHAnsi" w:hAnsiTheme="majorHAnsi"/>
          <w:sz w:val="24"/>
          <w:highlight w:val="yellow"/>
        </w:rPr>
      </w:pPr>
    </w:p>
    <w:p w:rsidR="00627AEA" w:rsidRPr="0062335E" w:rsidRDefault="00627AEA" w:rsidP="004922E9">
      <w:pPr>
        <w:pStyle w:val="Naslov2"/>
        <w:spacing w:before="0" w:after="0"/>
        <w:rPr>
          <w:rFonts w:asciiTheme="majorHAnsi" w:hAnsiTheme="majorHAnsi"/>
          <w:sz w:val="24"/>
        </w:rPr>
      </w:pPr>
      <w:bookmarkStart w:id="16" w:name="_Toc433975332"/>
      <w:r w:rsidRPr="0062335E">
        <w:rPr>
          <w:rFonts w:asciiTheme="majorHAnsi" w:hAnsiTheme="majorHAnsi"/>
          <w:sz w:val="24"/>
        </w:rPr>
        <w:t>AKTUALNOST KNJIŽNIČNEGA GRADIVA</w:t>
      </w:r>
      <w:bookmarkEnd w:id="16"/>
    </w:p>
    <w:p w:rsidR="004922E9" w:rsidRPr="0062335E" w:rsidRDefault="00C72846" w:rsidP="004922E9">
      <w:pPr>
        <w:rPr>
          <w:rFonts w:asciiTheme="majorHAnsi" w:hAnsiTheme="majorHAnsi"/>
          <w:sz w:val="24"/>
        </w:rPr>
      </w:pPr>
      <w:r w:rsidRPr="0062335E">
        <w:rPr>
          <w:rFonts w:asciiTheme="majorHAnsi" w:hAnsiTheme="majorHAnsi"/>
          <w:sz w:val="24"/>
        </w:rPr>
        <w:t>Za aktualnost knjižnične zbirke bomo skrbeli z rednim dopolnjevanjem in rednim izločanjem ter odpisovanjem knjižničnega gradiva. Nabavljali bomo zadnje izdaje in tekoče letnike ter s tem posodabljali zbirko. Pri odpisu bomo pozorni na  poškodovano, zastarelo in nezanimivo gradivo, ki si ga nihče ne izposoja. Upoštevali bomo kriterije Standardov in Navodila NUK-a o izločanju in odpisu gradiva.</w:t>
      </w:r>
    </w:p>
    <w:p w:rsidR="00C72846" w:rsidRPr="00DF557F" w:rsidRDefault="00C72846" w:rsidP="004922E9">
      <w:pPr>
        <w:rPr>
          <w:rFonts w:asciiTheme="majorHAnsi" w:hAnsiTheme="majorHAnsi"/>
          <w:sz w:val="24"/>
          <w:highlight w:val="yellow"/>
        </w:rPr>
      </w:pPr>
    </w:p>
    <w:p w:rsidR="00627AEA" w:rsidRPr="0062335E" w:rsidRDefault="00627AEA" w:rsidP="004922E9">
      <w:pPr>
        <w:pStyle w:val="Naslov2"/>
        <w:spacing w:before="0" w:after="0"/>
        <w:rPr>
          <w:rFonts w:asciiTheme="majorHAnsi" w:hAnsiTheme="majorHAnsi"/>
          <w:sz w:val="24"/>
        </w:rPr>
      </w:pPr>
      <w:bookmarkStart w:id="17" w:name="_Toc433975333"/>
      <w:r w:rsidRPr="0062335E">
        <w:rPr>
          <w:rFonts w:asciiTheme="majorHAnsi" w:hAnsiTheme="majorHAnsi"/>
          <w:sz w:val="24"/>
        </w:rPr>
        <w:t>SODELOVANJE Z DRUGIMI KNJIŽNICAMI</w:t>
      </w:r>
      <w:bookmarkEnd w:id="17"/>
    </w:p>
    <w:p w:rsidR="00EE10BD" w:rsidRPr="0062335E" w:rsidRDefault="00EE10BD" w:rsidP="00EE10BD"/>
    <w:p w:rsidR="00627AEA" w:rsidRPr="0062335E" w:rsidRDefault="00EE10BD" w:rsidP="004922E9">
      <w:pPr>
        <w:rPr>
          <w:rFonts w:asciiTheme="majorHAnsi" w:hAnsiTheme="majorHAnsi"/>
          <w:color w:val="000000"/>
          <w:sz w:val="24"/>
        </w:rPr>
      </w:pPr>
      <w:r w:rsidRPr="0062335E">
        <w:rPr>
          <w:rFonts w:asciiTheme="majorHAnsi" w:hAnsiTheme="majorHAnsi"/>
          <w:color w:val="000000"/>
          <w:sz w:val="24"/>
        </w:rPr>
        <w:t xml:space="preserve">Osrednja knjižnica Celje je knjižnica, ki izvaja območne naloge za enajst splošnih knjižnic, kamor sodi tudi Knjižnica Antona Sovreta Hrastnik. Celjska knjižnica tako nudi razširjen dostop do knjižničnega gradiva, strokovno pomoč na različnih področjih, usmerja izločeno knjižnično gradivo, koordinira domoznansko dejavnost (domoznanski sestanki, projekt Kamra in spletni biografski leksikon </w:t>
      </w:r>
      <w:r w:rsidR="00FF596A" w:rsidRPr="0062335E">
        <w:rPr>
          <w:rFonts w:asciiTheme="majorHAnsi" w:hAnsiTheme="majorHAnsi"/>
          <w:color w:val="000000"/>
          <w:sz w:val="24"/>
        </w:rPr>
        <w:t>Obrazi slovenskih pokrajin</w:t>
      </w:r>
      <w:r w:rsidRPr="0062335E">
        <w:rPr>
          <w:rFonts w:asciiTheme="majorHAnsi" w:hAnsiTheme="majorHAnsi"/>
          <w:color w:val="000000"/>
          <w:sz w:val="24"/>
        </w:rPr>
        <w:t xml:space="preserve">). Ker zagotavlja povečan in zahtevnejši izbor knjižničnega gradiva in informacij se nanjo obračamo tudi za medknjižnično izposojo, ki je od leta 2015 na območju brezplačna </w:t>
      </w:r>
      <w:r w:rsidR="0062335E">
        <w:rPr>
          <w:rFonts w:asciiTheme="majorHAnsi" w:hAnsiTheme="majorHAnsi"/>
          <w:color w:val="000000"/>
          <w:sz w:val="24"/>
        </w:rPr>
        <w:t xml:space="preserve">tudi </w:t>
      </w:r>
      <w:r w:rsidRPr="0062335E">
        <w:rPr>
          <w:rFonts w:asciiTheme="majorHAnsi" w:hAnsiTheme="majorHAnsi"/>
          <w:color w:val="000000"/>
          <w:sz w:val="24"/>
        </w:rPr>
        <w:t>za uporabnike (</w:t>
      </w:r>
      <w:proofErr w:type="spellStart"/>
      <w:r w:rsidRPr="0062335E">
        <w:rPr>
          <w:rFonts w:asciiTheme="majorHAnsi" w:hAnsiTheme="majorHAnsi"/>
          <w:color w:val="000000"/>
          <w:sz w:val="24"/>
        </w:rPr>
        <w:t>vkolikor</w:t>
      </w:r>
      <w:proofErr w:type="spellEnd"/>
      <w:r w:rsidRPr="0062335E">
        <w:rPr>
          <w:rFonts w:asciiTheme="majorHAnsi" w:hAnsiTheme="majorHAnsi"/>
          <w:color w:val="000000"/>
          <w:sz w:val="24"/>
        </w:rPr>
        <w:t xml:space="preserve"> potrebujejo strokovno gradivo oziroma gradivo v študijske namene). Medknjižnično si izposojamo gradivo tudi iz drugih knjižnic, pri čemer dajemo prednost tistim iz bližnje okolice.</w:t>
      </w:r>
    </w:p>
    <w:p w:rsidR="00EE10BD" w:rsidRPr="0062335E" w:rsidRDefault="00EE10BD" w:rsidP="004922E9">
      <w:pPr>
        <w:rPr>
          <w:rFonts w:asciiTheme="majorHAnsi" w:hAnsiTheme="majorHAnsi"/>
          <w:sz w:val="24"/>
        </w:rPr>
      </w:pPr>
    </w:p>
    <w:p w:rsidR="00627AEA" w:rsidRPr="0062335E" w:rsidRDefault="00627AEA" w:rsidP="004922E9">
      <w:pPr>
        <w:pStyle w:val="Naslov2"/>
        <w:spacing w:before="0" w:after="0"/>
        <w:rPr>
          <w:rFonts w:asciiTheme="majorHAnsi" w:hAnsiTheme="majorHAnsi"/>
          <w:sz w:val="24"/>
        </w:rPr>
      </w:pPr>
      <w:bookmarkStart w:id="18" w:name="_Toc433975334"/>
      <w:r w:rsidRPr="0062335E">
        <w:rPr>
          <w:rFonts w:asciiTheme="majorHAnsi" w:hAnsiTheme="majorHAnsi"/>
          <w:sz w:val="24"/>
        </w:rPr>
        <w:t>DOSTOPNOST INFORMACIJ O KUPLJENEM GRADIVU V KATALOGU VZAJEMNEGA BIBLIOGRAFSKEGA SISTEMA</w:t>
      </w:r>
      <w:bookmarkEnd w:id="18"/>
    </w:p>
    <w:p w:rsidR="00627AEA" w:rsidRPr="0062335E" w:rsidRDefault="00627AEA" w:rsidP="004922E9">
      <w:pPr>
        <w:rPr>
          <w:rFonts w:asciiTheme="majorHAnsi" w:hAnsiTheme="majorHAnsi"/>
          <w:sz w:val="24"/>
        </w:rPr>
      </w:pPr>
      <w:r w:rsidRPr="0062335E">
        <w:rPr>
          <w:rFonts w:asciiTheme="majorHAnsi" w:hAnsiTheme="majorHAnsi"/>
          <w:sz w:val="24"/>
        </w:rPr>
        <w:t xml:space="preserve">Bibliografski podatki kupljenega gradiva se </w:t>
      </w:r>
      <w:r w:rsidR="00F67514" w:rsidRPr="0062335E">
        <w:rPr>
          <w:rFonts w:asciiTheme="majorHAnsi" w:hAnsiTheme="majorHAnsi"/>
          <w:sz w:val="24"/>
        </w:rPr>
        <w:t xml:space="preserve">bodo </w:t>
      </w:r>
      <w:r w:rsidRPr="0062335E">
        <w:rPr>
          <w:rFonts w:asciiTheme="majorHAnsi" w:hAnsiTheme="majorHAnsi"/>
          <w:sz w:val="24"/>
        </w:rPr>
        <w:t xml:space="preserve">sproti </w:t>
      </w:r>
      <w:r w:rsidR="004922E9" w:rsidRPr="0062335E">
        <w:rPr>
          <w:rFonts w:asciiTheme="majorHAnsi" w:hAnsiTheme="majorHAnsi"/>
          <w:sz w:val="24"/>
        </w:rPr>
        <w:t>vnašali v vzajemni bibliografski sistem in gradivo bo na v</w:t>
      </w:r>
      <w:r w:rsidRPr="0062335E">
        <w:rPr>
          <w:rFonts w:asciiTheme="majorHAnsi" w:hAnsiTheme="majorHAnsi"/>
          <w:sz w:val="24"/>
        </w:rPr>
        <w:t>oljo za splošno izposojo.</w:t>
      </w:r>
    </w:p>
    <w:p w:rsidR="004922E9" w:rsidRPr="00DF557F" w:rsidRDefault="004922E9" w:rsidP="004922E9">
      <w:pPr>
        <w:rPr>
          <w:rFonts w:asciiTheme="majorHAnsi" w:hAnsiTheme="majorHAnsi"/>
          <w:sz w:val="24"/>
          <w:highlight w:val="yellow"/>
        </w:rPr>
      </w:pPr>
    </w:p>
    <w:p w:rsidR="00627AEA" w:rsidRPr="0062335E" w:rsidRDefault="00627AEA" w:rsidP="004922E9">
      <w:pPr>
        <w:pStyle w:val="Naslov2"/>
        <w:spacing w:before="0" w:after="0"/>
        <w:rPr>
          <w:rFonts w:asciiTheme="majorHAnsi" w:hAnsiTheme="majorHAnsi"/>
          <w:sz w:val="24"/>
        </w:rPr>
      </w:pPr>
      <w:bookmarkStart w:id="19" w:name="_Toc433975335"/>
      <w:r w:rsidRPr="0062335E">
        <w:rPr>
          <w:rFonts w:asciiTheme="majorHAnsi" w:hAnsiTheme="majorHAnsi"/>
          <w:sz w:val="24"/>
        </w:rPr>
        <w:t>PROMOCIJA KNJIŽNIČNIH ZBIRK</w:t>
      </w:r>
      <w:bookmarkEnd w:id="19"/>
    </w:p>
    <w:p w:rsidR="00177211" w:rsidRPr="00DF557F" w:rsidRDefault="006E3FA1" w:rsidP="0062335E">
      <w:pPr>
        <w:rPr>
          <w:rFonts w:asciiTheme="majorHAnsi" w:hAnsiTheme="majorHAnsi"/>
          <w:sz w:val="24"/>
          <w:highlight w:val="yellow"/>
        </w:rPr>
      </w:pPr>
      <w:r w:rsidRPr="0062335E">
        <w:rPr>
          <w:rFonts w:asciiTheme="majorHAnsi" w:hAnsiTheme="majorHAnsi"/>
          <w:sz w:val="24"/>
        </w:rPr>
        <w:t>Knjižnica redno skrbi za promocijo svojih zbirk. V te namene organizira priložnostne razstave, prireditve, izobraževanja – npr. domoznanske večere, literarna srečanja, pravljične urice, uganke meseca in spodbuja vseživljenjsko izobraževanje (</w:t>
      </w:r>
      <w:r w:rsidR="0062335E" w:rsidRPr="0062335E">
        <w:rPr>
          <w:rFonts w:asciiTheme="majorHAnsi" w:hAnsiTheme="majorHAnsi"/>
          <w:sz w:val="24"/>
        </w:rPr>
        <w:t>v sodelovanju z Zasavsko ljudsko univerzo</w:t>
      </w:r>
      <w:r w:rsidRPr="0062335E">
        <w:rPr>
          <w:rFonts w:asciiTheme="majorHAnsi" w:hAnsiTheme="majorHAnsi"/>
          <w:sz w:val="24"/>
        </w:rPr>
        <w:t>). Prav tako na svoji spletni strani www.hra.sik.si objavlja mesečni seznam novosti in o novitetah in dogodkih v knjižnici vsaj enkrat tedensko obvešča prijat</w:t>
      </w:r>
      <w:r w:rsidR="00AB1B56" w:rsidRPr="0062335E">
        <w:rPr>
          <w:rFonts w:asciiTheme="majorHAnsi" w:hAnsiTheme="majorHAnsi"/>
          <w:sz w:val="24"/>
        </w:rPr>
        <w:t>elje na svojem Facebook profilu</w:t>
      </w:r>
      <w:r w:rsidR="00EE10BD" w:rsidRPr="0062335E">
        <w:rPr>
          <w:rFonts w:asciiTheme="majorHAnsi" w:hAnsiTheme="majorHAnsi"/>
          <w:sz w:val="24"/>
        </w:rPr>
        <w:t xml:space="preserve"> </w:t>
      </w:r>
      <w:r w:rsidR="00AB1B56" w:rsidRPr="0062335E">
        <w:rPr>
          <w:rFonts w:asciiTheme="majorHAnsi" w:hAnsiTheme="majorHAnsi"/>
          <w:sz w:val="24"/>
        </w:rPr>
        <w:t>in preko svojega seznama naročnikov na e-novice.</w:t>
      </w:r>
      <w:r w:rsidR="0062335E" w:rsidRPr="0062335E">
        <w:rPr>
          <w:rFonts w:asciiTheme="majorHAnsi" w:hAnsiTheme="majorHAnsi"/>
          <w:sz w:val="24"/>
        </w:rPr>
        <w:t xml:space="preserve"> Leta 2020 </w:t>
      </w:r>
      <w:r w:rsidR="00177211" w:rsidRPr="0062335E">
        <w:rPr>
          <w:rFonts w:asciiTheme="majorHAnsi" w:hAnsiTheme="majorHAnsi"/>
          <w:sz w:val="24"/>
        </w:rPr>
        <w:t xml:space="preserve">smo ustvarili kanal knjižnice na spletni strani </w:t>
      </w:r>
      <w:proofErr w:type="spellStart"/>
      <w:r w:rsidR="00177211" w:rsidRPr="0062335E">
        <w:rPr>
          <w:rFonts w:asciiTheme="majorHAnsi" w:hAnsiTheme="majorHAnsi"/>
          <w:sz w:val="24"/>
        </w:rPr>
        <w:t>You</w:t>
      </w:r>
      <w:proofErr w:type="spellEnd"/>
      <w:r w:rsidR="00177211" w:rsidRPr="0062335E">
        <w:rPr>
          <w:rFonts w:asciiTheme="majorHAnsi" w:hAnsiTheme="majorHAnsi"/>
          <w:sz w:val="24"/>
        </w:rPr>
        <w:t xml:space="preserve"> tube </w:t>
      </w:r>
      <w:hyperlink r:id="rId12" w:history="1">
        <w:r w:rsidR="0062335E" w:rsidRPr="0062335E">
          <w:rPr>
            <w:rStyle w:val="Hiperpovezava"/>
            <w:rFonts w:asciiTheme="majorHAnsi" w:hAnsiTheme="majorHAnsi"/>
            <w:color w:val="auto"/>
            <w:sz w:val="24"/>
          </w:rPr>
          <w:t>https://www.youtube.com/channel/UCG-c1k5l_n1Y2v0iISDWZTg</w:t>
        </w:r>
      </w:hyperlink>
      <w:r w:rsidR="0062335E">
        <w:rPr>
          <w:rFonts w:asciiTheme="majorHAnsi" w:hAnsiTheme="majorHAnsi"/>
          <w:sz w:val="24"/>
        </w:rPr>
        <w:t>, p</w:t>
      </w:r>
      <w:r w:rsidR="00177211" w:rsidRPr="0062335E">
        <w:rPr>
          <w:rFonts w:asciiTheme="majorHAnsi" w:hAnsiTheme="majorHAnsi"/>
          <w:sz w:val="24"/>
        </w:rPr>
        <w:t>osnetki so dostopni tudi na domači strani knjižnice.</w:t>
      </w:r>
    </w:p>
    <w:p w:rsidR="006E3FA1" w:rsidRPr="00DF557F" w:rsidRDefault="006E3FA1" w:rsidP="006E0B96">
      <w:pPr>
        <w:rPr>
          <w:rFonts w:asciiTheme="majorHAnsi" w:hAnsiTheme="majorHAnsi"/>
          <w:sz w:val="24"/>
          <w:highlight w:val="yellow"/>
        </w:rPr>
      </w:pPr>
    </w:p>
    <w:p w:rsidR="00627AEA" w:rsidRPr="0088386E" w:rsidRDefault="00627AEA" w:rsidP="006E3FA1">
      <w:pPr>
        <w:pStyle w:val="Naslov1"/>
        <w:spacing w:before="0" w:after="0"/>
        <w:jc w:val="left"/>
        <w:rPr>
          <w:rFonts w:asciiTheme="majorHAnsi" w:hAnsiTheme="majorHAnsi"/>
          <w:sz w:val="23"/>
          <w:szCs w:val="23"/>
        </w:rPr>
      </w:pPr>
      <w:bookmarkStart w:id="20" w:name="_Toc433975336"/>
      <w:r w:rsidRPr="0088386E">
        <w:rPr>
          <w:rFonts w:asciiTheme="majorHAnsi" w:hAnsiTheme="majorHAnsi"/>
          <w:sz w:val="23"/>
          <w:szCs w:val="23"/>
        </w:rPr>
        <w:t>UTEMELJENOST ODS</w:t>
      </w:r>
      <w:r w:rsidR="006E3FA1" w:rsidRPr="0088386E">
        <w:rPr>
          <w:rFonts w:asciiTheme="majorHAnsi" w:hAnsiTheme="majorHAnsi"/>
          <w:sz w:val="23"/>
          <w:szCs w:val="23"/>
        </w:rPr>
        <w:t xml:space="preserve">TOPANJ OD STROKOVNIH PRIPOROČIL </w:t>
      </w:r>
      <w:r w:rsidR="009B552E" w:rsidRPr="0088386E">
        <w:rPr>
          <w:rFonts w:asciiTheme="majorHAnsi" w:hAnsiTheme="majorHAnsi"/>
          <w:sz w:val="23"/>
          <w:szCs w:val="23"/>
        </w:rPr>
        <w:t>N</w:t>
      </w:r>
      <w:r w:rsidRPr="0088386E">
        <w:rPr>
          <w:rFonts w:asciiTheme="majorHAnsi" w:hAnsiTheme="majorHAnsi"/>
          <w:sz w:val="23"/>
          <w:szCs w:val="23"/>
        </w:rPr>
        <w:t>AČRTOVANJA</w:t>
      </w:r>
      <w:bookmarkEnd w:id="20"/>
    </w:p>
    <w:p w:rsidR="00627AEA" w:rsidRPr="0088386E" w:rsidRDefault="00627AEA" w:rsidP="00627AEA">
      <w:pPr>
        <w:rPr>
          <w:rFonts w:asciiTheme="majorHAnsi" w:hAnsiTheme="majorHAnsi"/>
          <w:sz w:val="24"/>
        </w:rPr>
      </w:pPr>
    </w:p>
    <w:p w:rsidR="00627AEA" w:rsidRPr="0088386E" w:rsidRDefault="00627AEA" w:rsidP="00627AEA">
      <w:pPr>
        <w:rPr>
          <w:rFonts w:asciiTheme="majorHAnsi" w:hAnsiTheme="majorHAnsi"/>
          <w:sz w:val="24"/>
        </w:rPr>
      </w:pPr>
      <w:r w:rsidRPr="0088386E">
        <w:rPr>
          <w:rFonts w:asciiTheme="majorHAnsi" w:hAnsiTheme="majorHAnsi"/>
          <w:sz w:val="24"/>
        </w:rPr>
        <w:lastRenderedPageBreak/>
        <w:t>Do odstopanj strokovnih priporočil lahko pride v primeru zmanjšanja sredstev za nakup knjižničnega gradiva. Če se bodo v letu 20</w:t>
      </w:r>
      <w:r w:rsidR="00D66BD6" w:rsidRPr="0088386E">
        <w:rPr>
          <w:rFonts w:asciiTheme="majorHAnsi" w:hAnsiTheme="majorHAnsi"/>
          <w:sz w:val="24"/>
        </w:rPr>
        <w:t>2</w:t>
      </w:r>
      <w:r w:rsidR="0088386E">
        <w:rPr>
          <w:rFonts w:asciiTheme="majorHAnsi" w:hAnsiTheme="majorHAnsi"/>
          <w:sz w:val="24"/>
        </w:rPr>
        <w:t>3</w:t>
      </w:r>
      <w:r w:rsidRPr="0088386E">
        <w:rPr>
          <w:rFonts w:asciiTheme="majorHAnsi" w:hAnsiTheme="majorHAnsi"/>
          <w:sz w:val="24"/>
        </w:rPr>
        <w:t xml:space="preserve"> iz katerega koli vira financiranja zmanjšala, bo knjižnica nabavljala manjše število izvodov prevedenega leposlovja lahkotnejših žanrov,  omejevala nakup tujejezične literature (strokovne in zahtevnejše leposlovne), omejevala nakup trenutno aktualne literature, ki nima trajnejše veljavnosti oziroma vrednosti, omejevala nakup gradiva za otroke, ki ima krajši čas obstojnosti (npr. </w:t>
      </w:r>
      <w:proofErr w:type="spellStart"/>
      <w:r w:rsidRPr="0088386E">
        <w:rPr>
          <w:rFonts w:asciiTheme="majorHAnsi" w:hAnsiTheme="majorHAnsi"/>
          <w:sz w:val="24"/>
        </w:rPr>
        <w:t>kartonke</w:t>
      </w:r>
      <w:proofErr w:type="spellEnd"/>
      <w:r w:rsidRPr="0088386E">
        <w:rPr>
          <w:rFonts w:asciiTheme="majorHAnsi" w:hAnsiTheme="majorHAnsi"/>
          <w:sz w:val="24"/>
        </w:rPr>
        <w:t>, knjige z zavihki ipd.) itd. V primeru radikalnejšega zmanjšanja sredstev bomo nakup omejevali linearno po vseh vsebinskih in oblikovno-vrstnih kategorijah gradiva.</w:t>
      </w:r>
    </w:p>
    <w:p w:rsidR="00566E4D" w:rsidRPr="0088386E" w:rsidRDefault="00566E4D" w:rsidP="00627AEA">
      <w:pPr>
        <w:rPr>
          <w:rFonts w:asciiTheme="majorHAnsi" w:hAnsiTheme="majorHAnsi"/>
          <w:sz w:val="24"/>
        </w:rPr>
      </w:pPr>
    </w:p>
    <w:p w:rsidR="00566E4D" w:rsidRPr="0088386E" w:rsidRDefault="00566E4D" w:rsidP="00627AEA">
      <w:pPr>
        <w:rPr>
          <w:rFonts w:asciiTheme="majorHAnsi" w:hAnsiTheme="majorHAnsi"/>
          <w:sz w:val="24"/>
        </w:rPr>
      </w:pPr>
    </w:p>
    <w:p w:rsidR="006E0B96" w:rsidRPr="0088386E" w:rsidRDefault="006E0B96" w:rsidP="00627AEA">
      <w:pPr>
        <w:rPr>
          <w:rFonts w:asciiTheme="majorHAnsi" w:hAnsiTheme="majorHAnsi"/>
          <w:sz w:val="24"/>
        </w:rPr>
      </w:pPr>
    </w:p>
    <w:p w:rsidR="00627AEA" w:rsidRPr="0088386E" w:rsidRDefault="00627AEA" w:rsidP="00627AEA">
      <w:pPr>
        <w:rPr>
          <w:rFonts w:asciiTheme="majorHAnsi" w:hAnsiTheme="majorHAnsi"/>
          <w:sz w:val="24"/>
        </w:rPr>
      </w:pPr>
      <w:r w:rsidRPr="0088386E">
        <w:rPr>
          <w:rFonts w:asciiTheme="majorHAnsi" w:hAnsiTheme="majorHAnsi"/>
          <w:sz w:val="24"/>
        </w:rPr>
        <w:t xml:space="preserve">Letni načrt nakupa pripravila: mag. Mateja </w:t>
      </w:r>
      <w:r w:rsidR="0088386E" w:rsidRPr="00C66618">
        <w:rPr>
          <w:rFonts w:asciiTheme="majorHAnsi" w:hAnsiTheme="majorHAnsi"/>
          <w:sz w:val="24"/>
        </w:rPr>
        <w:t>Smodiš</w:t>
      </w:r>
      <w:r w:rsidRPr="0088386E">
        <w:rPr>
          <w:rFonts w:asciiTheme="majorHAnsi" w:hAnsiTheme="majorHAnsi"/>
          <w:sz w:val="24"/>
        </w:rPr>
        <w:t>, direktorica</w:t>
      </w:r>
    </w:p>
    <w:p w:rsidR="00627AEA" w:rsidRPr="00DF557F" w:rsidRDefault="00627AEA" w:rsidP="00627AEA">
      <w:pPr>
        <w:rPr>
          <w:rFonts w:asciiTheme="majorHAnsi" w:hAnsiTheme="majorHAnsi"/>
          <w:sz w:val="24"/>
          <w:highlight w:val="yellow"/>
        </w:rPr>
      </w:pPr>
    </w:p>
    <w:p w:rsidR="006E3FA1" w:rsidRPr="00096171" w:rsidRDefault="006E3FA1" w:rsidP="00627AEA">
      <w:pPr>
        <w:rPr>
          <w:rFonts w:asciiTheme="majorHAnsi" w:hAnsiTheme="majorHAnsi"/>
          <w:sz w:val="24"/>
        </w:rPr>
      </w:pPr>
    </w:p>
    <w:p w:rsidR="006E3FA1" w:rsidRPr="00096171" w:rsidRDefault="006E3FA1" w:rsidP="00627AEA">
      <w:pPr>
        <w:rPr>
          <w:rFonts w:asciiTheme="majorHAnsi" w:hAnsiTheme="majorHAnsi"/>
          <w:sz w:val="24"/>
        </w:rPr>
      </w:pPr>
    </w:p>
    <w:p w:rsidR="004A71CC" w:rsidRPr="0030692B" w:rsidRDefault="00C44DFB" w:rsidP="007950BD">
      <w:pPr>
        <w:rPr>
          <w:rFonts w:asciiTheme="majorHAnsi" w:hAnsiTheme="majorHAnsi"/>
          <w:snapToGrid w:val="0"/>
          <w:sz w:val="24"/>
          <w:u w:val="single"/>
        </w:rPr>
      </w:pPr>
      <w:r w:rsidRPr="00096171">
        <w:rPr>
          <w:rFonts w:asciiTheme="majorHAnsi" w:hAnsiTheme="majorHAnsi"/>
          <w:sz w:val="24"/>
        </w:rPr>
        <w:t xml:space="preserve">Hrastnik, </w:t>
      </w:r>
      <w:r w:rsidR="00C66618">
        <w:rPr>
          <w:rFonts w:asciiTheme="majorHAnsi" w:hAnsiTheme="majorHAnsi"/>
          <w:sz w:val="24"/>
        </w:rPr>
        <w:t>8</w:t>
      </w:r>
      <w:r w:rsidR="006E3FA1" w:rsidRPr="00096171">
        <w:rPr>
          <w:rFonts w:asciiTheme="majorHAnsi" w:hAnsiTheme="majorHAnsi"/>
          <w:sz w:val="24"/>
        </w:rPr>
        <w:t>.1</w:t>
      </w:r>
      <w:r w:rsidR="00D66BD6" w:rsidRPr="00096171">
        <w:rPr>
          <w:rFonts w:asciiTheme="majorHAnsi" w:hAnsiTheme="majorHAnsi"/>
          <w:sz w:val="24"/>
        </w:rPr>
        <w:t>1</w:t>
      </w:r>
      <w:r w:rsidR="006E3FA1" w:rsidRPr="00096171">
        <w:rPr>
          <w:rFonts w:asciiTheme="majorHAnsi" w:hAnsiTheme="majorHAnsi"/>
          <w:sz w:val="24"/>
        </w:rPr>
        <w:t>.20</w:t>
      </w:r>
      <w:r w:rsidR="00D66BD6" w:rsidRPr="00096171">
        <w:rPr>
          <w:rFonts w:asciiTheme="majorHAnsi" w:hAnsiTheme="majorHAnsi"/>
          <w:sz w:val="24"/>
        </w:rPr>
        <w:t>2</w:t>
      </w:r>
      <w:r w:rsidR="00367109">
        <w:rPr>
          <w:rFonts w:asciiTheme="majorHAnsi" w:hAnsiTheme="majorHAnsi"/>
          <w:sz w:val="24"/>
        </w:rPr>
        <w:t>2</w:t>
      </w:r>
    </w:p>
    <w:sectPr w:rsidR="004A71CC" w:rsidRPr="0030692B" w:rsidSect="00EF3FAD">
      <w:head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D2" w:rsidRDefault="00CB0BD2" w:rsidP="00D04A00">
      <w:r>
        <w:separator/>
      </w:r>
    </w:p>
  </w:endnote>
  <w:endnote w:type="continuationSeparator" w:id="0">
    <w:p w:rsidR="00CB0BD2" w:rsidRDefault="00CB0BD2" w:rsidP="00D0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B6" w:rsidRDefault="0047261B" w:rsidP="00D04A00">
    <w:pPr>
      <w:pStyle w:val="Noga"/>
      <w:rPr>
        <w:rStyle w:val="tevilkastrani"/>
      </w:rPr>
    </w:pPr>
    <w:r>
      <w:rPr>
        <w:rStyle w:val="tevilkastrani"/>
      </w:rPr>
      <w:fldChar w:fldCharType="begin"/>
    </w:r>
    <w:r w:rsidR="00496EB6">
      <w:rPr>
        <w:rStyle w:val="tevilkastrani"/>
      </w:rPr>
      <w:instrText xml:space="preserve">PAGE  </w:instrText>
    </w:r>
    <w:r>
      <w:rPr>
        <w:rStyle w:val="tevilkastrani"/>
      </w:rPr>
      <w:fldChar w:fldCharType="end"/>
    </w:r>
  </w:p>
  <w:p w:rsidR="00496EB6" w:rsidRDefault="00496EB6" w:rsidP="00D04A0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B6" w:rsidRDefault="00496EB6" w:rsidP="00D04A00">
    <w:pPr>
      <w:pStyle w:val="Noga"/>
    </w:pPr>
  </w:p>
  <w:p w:rsidR="00496EB6" w:rsidRDefault="00496EB6" w:rsidP="00D04A0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D2" w:rsidRDefault="00CB0BD2" w:rsidP="00D04A00">
      <w:r>
        <w:separator/>
      </w:r>
    </w:p>
  </w:footnote>
  <w:footnote w:type="continuationSeparator" w:id="0">
    <w:p w:rsidR="00CB0BD2" w:rsidRDefault="00CB0BD2" w:rsidP="00D04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AF" w:rsidRPr="0030692B" w:rsidRDefault="0030692B" w:rsidP="00D04A00">
    <w:pPr>
      <w:pStyle w:val="Glava"/>
      <w:rPr>
        <w:b/>
        <w:color w:val="595959" w:themeColor="text1" w:themeTint="A6"/>
        <w:sz w:val="16"/>
        <w:szCs w:val="16"/>
      </w:rPr>
    </w:pPr>
    <w:r w:rsidRPr="00027A23">
      <w:rPr>
        <w:rFonts w:ascii="Century Gothic" w:hAnsi="Century Gothic"/>
        <w:i/>
        <w:color w:val="595959" w:themeColor="text1" w:themeTint="A6"/>
        <w:sz w:val="16"/>
        <w:szCs w:val="16"/>
      </w:rPr>
      <w:t>Načrt nakupa knjižničnega gradiva 20</w:t>
    </w:r>
    <w:r w:rsidR="00754369" w:rsidRPr="00027A23">
      <w:rPr>
        <w:rFonts w:ascii="Century Gothic" w:hAnsi="Century Gothic"/>
        <w:i/>
        <w:color w:val="595959" w:themeColor="text1" w:themeTint="A6"/>
        <w:sz w:val="16"/>
        <w:szCs w:val="16"/>
      </w:rPr>
      <w:t>2</w:t>
    </w:r>
    <w:r w:rsidR="00486C42">
      <w:rPr>
        <w:rFonts w:ascii="Century Gothic" w:hAnsi="Century Gothic"/>
        <w:i/>
        <w:color w:val="595959" w:themeColor="text1" w:themeTint="A6"/>
        <w:sz w:val="16"/>
        <w:szCs w:val="16"/>
      </w:rPr>
      <w:t>3</w:t>
    </w:r>
    <w:r w:rsidR="00D04A00" w:rsidRPr="0030692B">
      <w:rPr>
        <w:color w:val="595959" w:themeColor="text1" w:themeTint="A6"/>
        <w:spacing w:val="60"/>
      </w:rPr>
      <w:tab/>
    </w:r>
    <w:r w:rsidR="00D04A00" w:rsidRPr="0030692B">
      <w:rPr>
        <w:color w:val="595959" w:themeColor="text1" w:themeTint="A6"/>
        <w:spacing w:val="60"/>
      </w:rPr>
      <w:tab/>
    </w:r>
    <w:r w:rsidR="00721CAF" w:rsidRPr="0030692B">
      <w:rPr>
        <w:color w:val="595959" w:themeColor="text1" w:themeTint="A6"/>
        <w:sz w:val="16"/>
        <w:szCs w:val="16"/>
      </w:rPr>
      <w:t xml:space="preserve"> | </w:t>
    </w:r>
    <w:r w:rsidR="0047261B" w:rsidRPr="0030692B">
      <w:rPr>
        <w:color w:val="595959" w:themeColor="text1" w:themeTint="A6"/>
        <w:sz w:val="16"/>
        <w:szCs w:val="16"/>
      </w:rPr>
      <w:fldChar w:fldCharType="begin"/>
    </w:r>
    <w:r w:rsidR="00721CAF" w:rsidRPr="0030692B">
      <w:rPr>
        <w:color w:val="595959" w:themeColor="text1" w:themeTint="A6"/>
        <w:sz w:val="16"/>
        <w:szCs w:val="16"/>
      </w:rPr>
      <w:instrText xml:space="preserve"> PAGE   \* MERGEFORMAT </w:instrText>
    </w:r>
    <w:r w:rsidR="0047261B" w:rsidRPr="0030692B">
      <w:rPr>
        <w:color w:val="595959" w:themeColor="text1" w:themeTint="A6"/>
        <w:sz w:val="16"/>
        <w:szCs w:val="16"/>
      </w:rPr>
      <w:fldChar w:fldCharType="separate"/>
    </w:r>
    <w:r w:rsidR="00486C42" w:rsidRPr="00486C42">
      <w:rPr>
        <w:b/>
        <w:noProof/>
        <w:color w:val="595959" w:themeColor="text1" w:themeTint="A6"/>
        <w:sz w:val="16"/>
        <w:szCs w:val="16"/>
      </w:rPr>
      <w:t>3</w:t>
    </w:r>
    <w:r w:rsidR="0047261B" w:rsidRPr="0030692B">
      <w:rPr>
        <w:color w:val="595959" w:themeColor="text1" w:themeTint="A6"/>
        <w:sz w:val="16"/>
        <w:szCs w:val="16"/>
      </w:rPr>
      <w:fldChar w:fldCharType="end"/>
    </w:r>
  </w:p>
  <w:p w:rsidR="00496EB6" w:rsidRDefault="00496EB6" w:rsidP="00D04A00">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5059_"/>
      </v:shape>
    </w:pict>
  </w:numPicBullet>
  <w:abstractNum w:abstractNumId="0" w15:restartNumberingAfterBreak="0">
    <w:nsid w:val="05B22BCB"/>
    <w:multiLevelType w:val="hybridMultilevel"/>
    <w:tmpl w:val="992A6B42"/>
    <w:lvl w:ilvl="0" w:tplc="BD9EF4EC">
      <w:numFmt w:val="bullet"/>
      <w:lvlText w:val="-"/>
      <w:lvlJc w:val="left"/>
      <w:pPr>
        <w:ind w:left="1065" w:hanging="705"/>
      </w:pPr>
      <w:rPr>
        <w:rFonts w:ascii="Cambria" w:eastAsia="Times New Roman" w:hAnsi="Cambria" w:cs="Arial" w:hint="default"/>
      </w:rPr>
    </w:lvl>
    <w:lvl w:ilvl="1" w:tplc="BD9EF4EC">
      <w:numFmt w:val="bullet"/>
      <w:lvlText w:val="-"/>
      <w:lvlJc w:val="left"/>
      <w:pPr>
        <w:ind w:left="1785" w:hanging="705"/>
      </w:pPr>
      <w:rPr>
        <w:rFonts w:ascii="Cambria" w:eastAsia="Times New Roman" w:hAnsi="Cambri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12B49"/>
    <w:multiLevelType w:val="hybridMultilevel"/>
    <w:tmpl w:val="D43469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6647F"/>
    <w:multiLevelType w:val="hybridMultilevel"/>
    <w:tmpl w:val="DE82B88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0A83C02"/>
    <w:multiLevelType w:val="hybridMultilevel"/>
    <w:tmpl w:val="9CE44168"/>
    <w:lvl w:ilvl="0" w:tplc="BD9EF4EC">
      <w:numFmt w:val="bullet"/>
      <w:lvlText w:val="-"/>
      <w:lvlJc w:val="left"/>
      <w:pPr>
        <w:ind w:left="1785" w:hanging="360"/>
      </w:pPr>
      <w:rPr>
        <w:rFonts w:ascii="Cambria" w:eastAsia="Times New Roman" w:hAnsi="Cambria" w:cs="Arial" w:hint="default"/>
      </w:rPr>
    </w:lvl>
    <w:lvl w:ilvl="1" w:tplc="04240003" w:tentative="1">
      <w:start w:val="1"/>
      <w:numFmt w:val="bullet"/>
      <w:lvlText w:val="o"/>
      <w:lvlJc w:val="left"/>
      <w:pPr>
        <w:ind w:left="2505" w:hanging="360"/>
      </w:pPr>
      <w:rPr>
        <w:rFonts w:ascii="Courier New" w:hAnsi="Courier New" w:cs="Courier New" w:hint="default"/>
      </w:rPr>
    </w:lvl>
    <w:lvl w:ilvl="2" w:tplc="04240005" w:tentative="1">
      <w:start w:val="1"/>
      <w:numFmt w:val="bullet"/>
      <w:lvlText w:val=""/>
      <w:lvlJc w:val="left"/>
      <w:pPr>
        <w:ind w:left="3225" w:hanging="360"/>
      </w:pPr>
      <w:rPr>
        <w:rFonts w:ascii="Wingdings" w:hAnsi="Wingdings" w:hint="default"/>
      </w:rPr>
    </w:lvl>
    <w:lvl w:ilvl="3" w:tplc="04240001" w:tentative="1">
      <w:start w:val="1"/>
      <w:numFmt w:val="bullet"/>
      <w:lvlText w:val=""/>
      <w:lvlJc w:val="left"/>
      <w:pPr>
        <w:ind w:left="3945" w:hanging="360"/>
      </w:pPr>
      <w:rPr>
        <w:rFonts w:ascii="Symbol" w:hAnsi="Symbol" w:hint="default"/>
      </w:rPr>
    </w:lvl>
    <w:lvl w:ilvl="4" w:tplc="04240003" w:tentative="1">
      <w:start w:val="1"/>
      <w:numFmt w:val="bullet"/>
      <w:lvlText w:val="o"/>
      <w:lvlJc w:val="left"/>
      <w:pPr>
        <w:ind w:left="4665" w:hanging="360"/>
      </w:pPr>
      <w:rPr>
        <w:rFonts w:ascii="Courier New" w:hAnsi="Courier New" w:cs="Courier New" w:hint="default"/>
      </w:rPr>
    </w:lvl>
    <w:lvl w:ilvl="5" w:tplc="04240005" w:tentative="1">
      <w:start w:val="1"/>
      <w:numFmt w:val="bullet"/>
      <w:lvlText w:val=""/>
      <w:lvlJc w:val="left"/>
      <w:pPr>
        <w:ind w:left="5385" w:hanging="360"/>
      </w:pPr>
      <w:rPr>
        <w:rFonts w:ascii="Wingdings" w:hAnsi="Wingdings" w:hint="default"/>
      </w:rPr>
    </w:lvl>
    <w:lvl w:ilvl="6" w:tplc="04240001" w:tentative="1">
      <w:start w:val="1"/>
      <w:numFmt w:val="bullet"/>
      <w:lvlText w:val=""/>
      <w:lvlJc w:val="left"/>
      <w:pPr>
        <w:ind w:left="6105" w:hanging="360"/>
      </w:pPr>
      <w:rPr>
        <w:rFonts w:ascii="Symbol" w:hAnsi="Symbol" w:hint="default"/>
      </w:rPr>
    </w:lvl>
    <w:lvl w:ilvl="7" w:tplc="04240003" w:tentative="1">
      <w:start w:val="1"/>
      <w:numFmt w:val="bullet"/>
      <w:lvlText w:val="o"/>
      <w:lvlJc w:val="left"/>
      <w:pPr>
        <w:ind w:left="6825" w:hanging="360"/>
      </w:pPr>
      <w:rPr>
        <w:rFonts w:ascii="Courier New" w:hAnsi="Courier New" w:cs="Courier New" w:hint="default"/>
      </w:rPr>
    </w:lvl>
    <w:lvl w:ilvl="8" w:tplc="04240005" w:tentative="1">
      <w:start w:val="1"/>
      <w:numFmt w:val="bullet"/>
      <w:lvlText w:val=""/>
      <w:lvlJc w:val="left"/>
      <w:pPr>
        <w:ind w:left="7545" w:hanging="360"/>
      </w:pPr>
      <w:rPr>
        <w:rFonts w:ascii="Wingdings" w:hAnsi="Wingdings" w:hint="default"/>
      </w:rPr>
    </w:lvl>
  </w:abstractNum>
  <w:abstractNum w:abstractNumId="4" w15:restartNumberingAfterBreak="0">
    <w:nsid w:val="129474BE"/>
    <w:multiLevelType w:val="hybridMultilevel"/>
    <w:tmpl w:val="EFEE376E"/>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80C4964"/>
    <w:multiLevelType w:val="hybridMultilevel"/>
    <w:tmpl w:val="F3A0D74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20316B"/>
    <w:multiLevelType w:val="hybridMultilevel"/>
    <w:tmpl w:val="35600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B67D9C"/>
    <w:multiLevelType w:val="hybridMultilevel"/>
    <w:tmpl w:val="18F48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07431C"/>
    <w:multiLevelType w:val="hybridMultilevel"/>
    <w:tmpl w:val="98965E7E"/>
    <w:lvl w:ilvl="0" w:tplc="AD60F0A8">
      <w:start w:val="1"/>
      <w:numFmt w:val="bullet"/>
      <w:lvlText w:val=""/>
      <w:lvlPicBulletId w:val="0"/>
      <w:lvlJc w:val="left"/>
      <w:pPr>
        <w:tabs>
          <w:tab w:val="num" w:pos="1068"/>
        </w:tabs>
        <w:ind w:left="1068" w:hanging="360"/>
      </w:pPr>
      <w:rPr>
        <w:rFonts w:ascii="Symbol" w:hAnsi="Symbol" w:hint="default"/>
        <w:color w:val="auto"/>
      </w:rPr>
    </w:lvl>
    <w:lvl w:ilvl="1" w:tplc="E004B89C">
      <w:start w:val="1"/>
      <w:numFmt w:val="upperRoman"/>
      <w:pStyle w:val="Knjinica1"/>
      <w:lvlText w:val="%2."/>
      <w:lvlJc w:val="right"/>
      <w:pPr>
        <w:tabs>
          <w:tab w:val="num" w:pos="340"/>
        </w:tabs>
        <w:ind w:left="340" w:hanging="56"/>
      </w:pPr>
      <w:rPr>
        <w:rFonts w:hint="default"/>
        <w:color w:val="auto"/>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1737F0F"/>
    <w:multiLevelType w:val="hybridMultilevel"/>
    <w:tmpl w:val="4D62FAE6"/>
    <w:lvl w:ilvl="0" w:tplc="BD9EF4EC">
      <w:numFmt w:val="bullet"/>
      <w:lvlText w:val="-"/>
      <w:lvlJc w:val="left"/>
      <w:pPr>
        <w:ind w:left="1065" w:hanging="705"/>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13403F"/>
    <w:multiLevelType w:val="hybridMultilevel"/>
    <w:tmpl w:val="D1A05EBA"/>
    <w:lvl w:ilvl="0" w:tplc="BD9EF4EC">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7D3BE5"/>
    <w:multiLevelType w:val="hybridMultilevel"/>
    <w:tmpl w:val="F306BC7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827384"/>
    <w:multiLevelType w:val="multilevel"/>
    <w:tmpl w:val="12B87B26"/>
    <w:lvl w:ilvl="0">
      <w:start w:val="1"/>
      <w:numFmt w:val="decimal"/>
      <w:pStyle w:val="Naslov1"/>
      <w:lvlText w:val="%1"/>
      <w:lvlJc w:val="left"/>
      <w:pPr>
        <w:tabs>
          <w:tab w:val="num" w:pos="880"/>
        </w:tabs>
        <w:ind w:left="2808" w:hanging="2268"/>
      </w:pPr>
      <w:rPr>
        <w:rFonts w:hint="default"/>
        <w:b/>
        <w:i w:val="0"/>
        <w:caps w:val="0"/>
        <w:strike w:val="0"/>
        <w:dstrike w:val="0"/>
        <w:vanish w:val="0"/>
        <w:color w:val="00B05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746"/>
        </w:tabs>
        <w:ind w:left="746" w:hanging="576"/>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890"/>
        </w:tabs>
        <w:ind w:left="890" w:hanging="720"/>
      </w:pPr>
      <w:rPr>
        <w:rFonts w:hint="default"/>
      </w:rPr>
    </w:lvl>
    <w:lvl w:ilvl="3">
      <w:start w:val="1"/>
      <w:numFmt w:val="decimal"/>
      <w:pStyle w:val="Naslov4"/>
      <w:lvlText w:val="%1.%2.%3.%4"/>
      <w:lvlJc w:val="left"/>
      <w:pPr>
        <w:tabs>
          <w:tab w:val="num" w:pos="1034"/>
        </w:tabs>
        <w:ind w:left="1034" w:hanging="864"/>
      </w:pPr>
      <w:rPr>
        <w:rFonts w:hint="default"/>
      </w:rPr>
    </w:lvl>
    <w:lvl w:ilvl="4">
      <w:start w:val="1"/>
      <w:numFmt w:val="decimal"/>
      <w:pStyle w:val="Naslov5"/>
      <w:lvlText w:val="%1.%2.%3.%4.%5"/>
      <w:lvlJc w:val="left"/>
      <w:pPr>
        <w:tabs>
          <w:tab w:val="num" w:pos="1178"/>
        </w:tabs>
        <w:ind w:left="1178" w:hanging="1008"/>
      </w:pPr>
      <w:rPr>
        <w:rFonts w:hint="default"/>
      </w:rPr>
    </w:lvl>
    <w:lvl w:ilvl="5">
      <w:start w:val="1"/>
      <w:numFmt w:val="decimal"/>
      <w:pStyle w:val="Naslov6"/>
      <w:lvlText w:val="%1.%2.%3.%4.%5.%6"/>
      <w:lvlJc w:val="left"/>
      <w:pPr>
        <w:tabs>
          <w:tab w:val="num" w:pos="1322"/>
        </w:tabs>
        <w:ind w:left="1322" w:hanging="1152"/>
      </w:pPr>
      <w:rPr>
        <w:rFonts w:hint="default"/>
      </w:rPr>
    </w:lvl>
    <w:lvl w:ilvl="6">
      <w:start w:val="1"/>
      <w:numFmt w:val="decimal"/>
      <w:pStyle w:val="Naslov7"/>
      <w:lvlText w:val="%1.%2.%3.%4.%5.%6.%7"/>
      <w:lvlJc w:val="left"/>
      <w:pPr>
        <w:tabs>
          <w:tab w:val="num" w:pos="1466"/>
        </w:tabs>
        <w:ind w:left="1466" w:hanging="1296"/>
      </w:pPr>
      <w:rPr>
        <w:rFonts w:hint="default"/>
      </w:rPr>
    </w:lvl>
    <w:lvl w:ilvl="7">
      <w:start w:val="1"/>
      <w:numFmt w:val="decimal"/>
      <w:pStyle w:val="Naslov8"/>
      <w:lvlText w:val="%1.%2.%3.%4.%5.%6.%7.%8"/>
      <w:lvlJc w:val="left"/>
      <w:pPr>
        <w:tabs>
          <w:tab w:val="num" w:pos="1610"/>
        </w:tabs>
        <w:ind w:left="1610" w:hanging="1440"/>
      </w:pPr>
      <w:rPr>
        <w:rFonts w:hint="default"/>
      </w:rPr>
    </w:lvl>
    <w:lvl w:ilvl="8">
      <w:start w:val="1"/>
      <w:numFmt w:val="decimal"/>
      <w:pStyle w:val="Naslov9"/>
      <w:lvlText w:val="%1.%2.%3.%4.%5.%6.%7.%8.%9"/>
      <w:lvlJc w:val="left"/>
      <w:pPr>
        <w:tabs>
          <w:tab w:val="num" w:pos="1754"/>
        </w:tabs>
        <w:ind w:left="1754" w:hanging="1584"/>
      </w:pPr>
      <w:rPr>
        <w:rFonts w:hint="default"/>
      </w:rPr>
    </w:lvl>
  </w:abstractNum>
  <w:abstractNum w:abstractNumId="13" w15:restartNumberingAfterBreak="0">
    <w:nsid w:val="6D2C73F4"/>
    <w:multiLevelType w:val="hybridMultilevel"/>
    <w:tmpl w:val="37C605E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1938FC"/>
    <w:multiLevelType w:val="hybridMultilevel"/>
    <w:tmpl w:val="E7D8FE4C"/>
    <w:lvl w:ilvl="0" w:tplc="BD9EF4EC">
      <w:numFmt w:val="bullet"/>
      <w:lvlText w:val="-"/>
      <w:lvlJc w:val="left"/>
      <w:pPr>
        <w:ind w:left="1065" w:hanging="705"/>
      </w:pPr>
      <w:rPr>
        <w:rFonts w:ascii="Cambria" w:eastAsia="Times New Roman" w:hAnsi="Cambria" w:cs="Arial" w:hint="default"/>
      </w:rPr>
    </w:lvl>
    <w:lvl w:ilvl="1" w:tplc="2D823026">
      <w:numFmt w:val="bullet"/>
      <w:lvlText w:val="•"/>
      <w:lvlJc w:val="left"/>
      <w:pPr>
        <w:ind w:left="1785" w:hanging="705"/>
      </w:pPr>
      <w:rPr>
        <w:rFonts w:ascii="Cambria" w:eastAsia="Times New Roman" w:hAnsi="Cambria"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C338FD"/>
    <w:multiLevelType w:val="hybridMultilevel"/>
    <w:tmpl w:val="5380C63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3CB0B61"/>
    <w:multiLevelType w:val="hybridMultilevel"/>
    <w:tmpl w:val="5846DD4E"/>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74357319"/>
    <w:multiLevelType w:val="hybridMultilevel"/>
    <w:tmpl w:val="AF5E3860"/>
    <w:lvl w:ilvl="0" w:tplc="E18EB560">
      <w:start w:val="4"/>
      <w:numFmt w:val="decimal"/>
      <w:lvlText w:val="%1."/>
      <w:lvlJc w:val="left"/>
      <w:pPr>
        <w:ind w:left="1106" w:hanging="360"/>
      </w:pPr>
      <w:rPr>
        <w:rFonts w:hint="default"/>
      </w:rPr>
    </w:lvl>
    <w:lvl w:ilvl="1" w:tplc="04240019" w:tentative="1">
      <w:start w:val="1"/>
      <w:numFmt w:val="lowerLetter"/>
      <w:lvlText w:val="%2."/>
      <w:lvlJc w:val="left"/>
      <w:pPr>
        <w:ind w:left="1826" w:hanging="360"/>
      </w:pPr>
    </w:lvl>
    <w:lvl w:ilvl="2" w:tplc="0424001B" w:tentative="1">
      <w:start w:val="1"/>
      <w:numFmt w:val="lowerRoman"/>
      <w:lvlText w:val="%3."/>
      <w:lvlJc w:val="right"/>
      <w:pPr>
        <w:ind w:left="2546" w:hanging="180"/>
      </w:pPr>
    </w:lvl>
    <w:lvl w:ilvl="3" w:tplc="0424000F" w:tentative="1">
      <w:start w:val="1"/>
      <w:numFmt w:val="decimal"/>
      <w:lvlText w:val="%4."/>
      <w:lvlJc w:val="left"/>
      <w:pPr>
        <w:ind w:left="3266" w:hanging="360"/>
      </w:pPr>
    </w:lvl>
    <w:lvl w:ilvl="4" w:tplc="04240019" w:tentative="1">
      <w:start w:val="1"/>
      <w:numFmt w:val="lowerLetter"/>
      <w:lvlText w:val="%5."/>
      <w:lvlJc w:val="left"/>
      <w:pPr>
        <w:ind w:left="3986" w:hanging="360"/>
      </w:pPr>
    </w:lvl>
    <w:lvl w:ilvl="5" w:tplc="0424001B" w:tentative="1">
      <w:start w:val="1"/>
      <w:numFmt w:val="lowerRoman"/>
      <w:lvlText w:val="%6."/>
      <w:lvlJc w:val="right"/>
      <w:pPr>
        <w:ind w:left="4706" w:hanging="180"/>
      </w:pPr>
    </w:lvl>
    <w:lvl w:ilvl="6" w:tplc="0424000F" w:tentative="1">
      <w:start w:val="1"/>
      <w:numFmt w:val="decimal"/>
      <w:lvlText w:val="%7."/>
      <w:lvlJc w:val="left"/>
      <w:pPr>
        <w:ind w:left="5426" w:hanging="360"/>
      </w:pPr>
    </w:lvl>
    <w:lvl w:ilvl="7" w:tplc="04240019" w:tentative="1">
      <w:start w:val="1"/>
      <w:numFmt w:val="lowerLetter"/>
      <w:lvlText w:val="%8."/>
      <w:lvlJc w:val="left"/>
      <w:pPr>
        <w:ind w:left="6146" w:hanging="360"/>
      </w:pPr>
    </w:lvl>
    <w:lvl w:ilvl="8" w:tplc="0424001B" w:tentative="1">
      <w:start w:val="1"/>
      <w:numFmt w:val="lowerRoman"/>
      <w:lvlText w:val="%9."/>
      <w:lvlJc w:val="right"/>
      <w:pPr>
        <w:ind w:left="6866" w:hanging="180"/>
      </w:pPr>
    </w:lvl>
  </w:abstractNum>
  <w:abstractNum w:abstractNumId="18" w15:restartNumberingAfterBreak="0">
    <w:nsid w:val="774A2E35"/>
    <w:multiLevelType w:val="hybridMultilevel"/>
    <w:tmpl w:val="646E300A"/>
    <w:lvl w:ilvl="0" w:tplc="04240005">
      <w:start w:val="1"/>
      <w:numFmt w:val="bullet"/>
      <w:lvlText w:val=""/>
      <w:lvlJc w:val="left"/>
      <w:pPr>
        <w:ind w:left="720" w:hanging="360"/>
      </w:pPr>
      <w:rPr>
        <w:rFonts w:ascii="Wingdings" w:hAnsi="Wingdings" w:hint="default"/>
      </w:rPr>
    </w:lvl>
    <w:lvl w:ilvl="1" w:tplc="6A5CA1D6">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8"/>
  </w:num>
  <w:num w:numId="8">
    <w:abstractNumId w:val="16"/>
  </w:num>
  <w:num w:numId="9">
    <w:abstractNumId w:val="11"/>
  </w:num>
  <w:num w:numId="10">
    <w:abstractNumId w:val="7"/>
  </w:num>
  <w:num w:numId="11">
    <w:abstractNumId w:val="13"/>
  </w:num>
  <w:num w:numId="12">
    <w:abstractNumId w:val="1"/>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4"/>
  </w:num>
  <w:num w:numId="18">
    <w:abstractNumId w:val="12"/>
  </w:num>
  <w:num w:numId="19">
    <w:abstractNumId w:val="9"/>
  </w:num>
  <w:num w:numId="20">
    <w:abstractNumId w:val="0"/>
  </w:num>
  <w:num w:numId="21">
    <w:abstractNumId w:val="3"/>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98"/>
    <w:rsid w:val="00006CB3"/>
    <w:rsid w:val="000073E0"/>
    <w:rsid w:val="0001284D"/>
    <w:rsid w:val="000157D7"/>
    <w:rsid w:val="00027A23"/>
    <w:rsid w:val="00030CE4"/>
    <w:rsid w:val="00030D05"/>
    <w:rsid w:val="00033B2D"/>
    <w:rsid w:val="0003447B"/>
    <w:rsid w:val="00040908"/>
    <w:rsid w:val="000510B6"/>
    <w:rsid w:val="00052786"/>
    <w:rsid w:val="00057FD1"/>
    <w:rsid w:val="00071A49"/>
    <w:rsid w:val="00072061"/>
    <w:rsid w:val="00072AB2"/>
    <w:rsid w:val="0007495E"/>
    <w:rsid w:val="00076216"/>
    <w:rsid w:val="0008169A"/>
    <w:rsid w:val="000836D1"/>
    <w:rsid w:val="00084F3D"/>
    <w:rsid w:val="000907DD"/>
    <w:rsid w:val="00096171"/>
    <w:rsid w:val="000A605D"/>
    <w:rsid w:val="000B0F9A"/>
    <w:rsid w:val="000B2357"/>
    <w:rsid w:val="000B7B31"/>
    <w:rsid w:val="000C14D5"/>
    <w:rsid w:val="000C45E6"/>
    <w:rsid w:val="000D0998"/>
    <w:rsid w:val="000D1249"/>
    <w:rsid w:val="000E18E0"/>
    <w:rsid w:val="000E7FC6"/>
    <w:rsid w:val="000F316B"/>
    <w:rsid w:val="000F539E"/>
    <w:rsid w:val="000F6E84"/>
    <w:rsid w:val="00103579"/>
    <w:rsid w:val="00105AC0"/>
    <w:rsid w:val="00112AFF"/>
    <w:rsid w:val="00114D09"/>
    <w:rsid w:val="00122819"/>
    <w:rsid w:val="00124074"/>
    <w:rsid w:val="00133851"/>
    <w:rsid w:val="00140E49"/>
    <w:rsid w:val="001468BA"/>
    <w:rsid w:val="00156785"/>
    <w:rsid w:val="00157BB3"/>
    <w:rsid w:val="001616C9"/>
    <w:rsid w:val="00165B7C"/>
    <w:rsid w:val="00171505"/>
    <w:rsid w:val="00172C5E"/>
    <w:rsid w:val="00174A12"/>
    <w:rsid w:val="00177211"/>
    <w:rsid w:val="001936F8"/>
    <w:rsid w:val="00194611"/>
    <w:rsid w:val="00197A38"/>
    <w:rsid w:val="001A6CB4"/>
    <w:rsid w:val="001B7CAA"/>
    <w:rsid w:val="001C0F2C"/>
    <w:rsid w:val="001C325F"/>
    <w:rsid w:val="001C6643"/>
    <w:rsid w:val="001D3982"/>
    <w:rsid w:val="001D3995"/>
    <w:rsid w:val="001D71B4"/>
    <w:rsid w:val="001D7FC4"/>
    <w:rsid w:val="001E12E9"/>
    <w:rsid w:val="001E19D1"/>
    <w:rsid w:val="001E1DC1"/>
    <w:rsid w:val="001E2168"/>
    <w:rsid w:val="001E2E93"/>
    <w:rsid w:val="001E41B7"/>
    <w:rsid w:val="001E65CD"/>
    <w:rsid w:val="001E7B81"/>
    <w:rsid w:val="001F059E"/>
    <w:rsid w:val="001F0F37"/>
    <w:rsid w:val="001F2127"/>
    <w:rsid w:val="001F261C"/>
    <w:rsid w:val="001F26D8"/>
    <w:rsid w:val="001F430D"/>
    <w:rsid w:val="002107A6"/>
    <w:rsid w:val="00211694"/>
    <w:rsid w:val="0021217E"/>
    <w:rsid w:val="002176FD"/>
    <w:rsid w:val="0022455E"/>
    <w:rsid w:val="002416BA"/>
    <w:rsid w:val="00242D25"/>
    <w:rsid w:val="002469E8"/>
    <w:rsid w:val="00253852"/>
    <w:rsid w:val="00261224"/>
    <w:rsid w:val="002643EC"/>
    <w:rsid w:val="002653FB"/>
    <w:rsid w:val="00277AD0"/>
    <w:rsid w:val="002826C0"/>
    <w:rsid w:val="002840F0"/>
    <w:rsid w:val="002949E9"/>
    <w:rsid w:val="00295D88"/>
    <w:rsid w:val="00296560"/>
    <w:rsid w:val="002C2061"/>
    <w:rsid w:val="002C4BC8"/>
    <w:rsid w:val="002D6B12"/>
    <w:rsid w:val="002E016E"/>
    <w:rsid w:val="002E5708"/>
    <w:rsid w:val="002F30DA"/>
    <w:rsid w:val="002F7987"/>
    <w:rsid w:val="00300D6C"/>
    <w:rsid w:val="00303FD6"/>
    <w:rsid w:val="0030692B"/>
    <w:rsid w:val="0031426E"/>
    <w:rsid w:val="003157DD"/>
    <w:rsid w:val="00316492"/>
    <w:rsid w:val="00320C69"/>
    <w:rsid w:val="00322671"/>
    <w:rsid w:val="00325535"/>
    <w:rsid w:val="00335369"/>
    <w:rsid w:val="00336AD3"/>
    <w:rsid w:val="00343CBA"/>
    <w:rsid w:val="0034454E"/>
    <w:rsid w:val="00345ACB"/>
    <w:rsid w:val="00346583"/>
    <w:rsid w:val="00353506"/>
    <w:rsid w:val="003563D3"/>
    <w:rsid w:val="00356832"/>
    <w:rsid w:val="00365734"/>
    <w:rsid w:val="003659AF"/>
    <w:rsid w:val="00367109"/>
    <w:rsid w:val="003712A0"/>
    <w:rsid w:val="00372690"/>
    <w:rsid w:val="003733EF"/>
    <w:rsid w:val="003767C1"/>
    <w:rsid w:val="0038549B"/>
    <w:rsid w:val="003957D4"/>
    <w:rsid w:val="003A06A0"/>
    <w:rsid w:val="003A1FA8"/>
    <w:rsid w:val="003A28B3"/>
    <w:rsid w:val="003B095A"/>
    <w:rsid w:val="003B5CA4"/>
    <w:rsid w:val="003B7303"/>
    <w:rsid w:val="003C2CB0"/>
    <w:rsid w:val="003C417C"/>
    <w:rsid w:val="003C6A42"/>
    <w:rsid w:val="003C6B33"/>
    <w:rsid w:val="003D080B"/>
    <w:rsid w:val="003D582D"/>
    <w:rsid w:val="003D5924"/>
    <w:rsid w:val="003D797C"/>
    <w:rsid w:val="003E0915"/>
    <w:rsid w:val="003E0D9A"/>
    <w:rsid w:val="003F40BF"/>
    <w:rsid w:val="003F6E26"/>
    <w:rsid w:val="00410044"/>
    <w:rsid w:val="00414D11"/>
    <w:rsid w:val="004177EF"/>
    <w:rsid w:val="00417F46"/>
    <w:rsid w:val="0042312C"/>
    <w:rsid w:val="0043624E"/>
    <w:rsid w:val="00443A12"/>
    <w:rsid w:val="0044466D"/>
    <w:rsid w:val="0045161B"/>
    <w:rsid w:val="00464496"/>
    <w:rsid w:val="00464738"/>
    <w:rsid w:val="0047261B"/>
    <w:rsid w:val="00475C1A"/>
    <w:rsid w:val="00486C42"/>
    <w:rsid w:val="004922E9"/>
    <w:rsid w:val="00492480"/>
    <w:rsid w:val="00496EB6"/>
    <w:rsid w:val="004A271C"/>
    <w:rsid w:val="004A71CC"/>
    <w:rsid w:val="004B1A8A"/>
    <w:rsid w:val="004C0D47"/>
    <w:rsid w:val="004C17CD"/>
    <w:rsid w:val="004C47FF"/>
    <w:rsid w:val="004D1B58"/>
    <w:rsid w:val="004D4542"/>
    <w:rsid w:val="004E261A"/>
    <w:rsid w:val="004E4BB2"/>
    <w:rsid w:val="004F1D02"/>
    <w:rsid w:val="004F7CC8"/>
    <w:rsid w:val="0050021C"/>
    <w:rsid w:val="005028E4"/>
    <w:rsid w:val="00503996"/>
    <w:rsid w:val="00516052"/>
    <w:rsid w:val="00525018"/>
    <w:rsid w:val="00525EF6"/>
    <w:rsid w:val="00526047"/>
    <w:rsid w:val="00532BF3"/>
    <w:rsid w:val="005410AD"/>
    <w:rsid w:val="00544B37"/>
    <w:rsid w:val="00564B60"/>
    <w:rsid w:val="00566E4D"/>
    <w:rsid w:val="00570C79"/>
    <w:rsid w:val="0057183E"/>
    <w:rsid w:val="00574EA7"/>
    <w:rsid w:val="00575A01"/>
    <w:rsid w:val="00585329"/>
    <w:rsid w:val="00593D57"/>
    <w:rsid w:val="005A57FB"/>
    <w:rsid w:val="005B0B9E"/>
    <w:rsid w:val="005B0D00"/>
    <w:rsid w:val="005B1664"/>
    <w:rsid w:val="005B29C5"/>
    <w:rsid w:val="005B2D03"/>
    <w:rsid w:val="005C0C4D"/>
    <w:rsid w:val="005C0F84"/>
    <w:rsid w:val="005D1FD7"/>
    <w:rsid w:val="005D45DC"/>
    <w:rsid w:val="005D5182"/>
    <w:rsid w:val="005D566A"/>
    <w:rsid w:val="005E24BF"/>
    <w:rsid w:val="005E314B"/>
    <w:rsid w:val="005E58CF"/>
    <w:rsid w:val="005E7651"/>
    <w:rsid w:val="005E79F1"/>
    <w:rsid w:val="005F3ED7"/>
    <w:rsid w:val="005F430A"/>
    <w:rsid w:val="0060154E"/>
    <w:rsid w:val="00603853"/>
    <w:rsid w:val="00605EDF"/>
    <w:rsid w:val="0060680E"/>
    <w:rsid w:val="006146BC"/>
    <w:rsid w:val="00616526"/>
    <w:rsid w:val="00616FF3"/>
    <w:rsid w:val="0062335E"/>
    <w:rsid w:val="00624D6A"/>
    <w:rsid w:val="00625227"/>
    <w:rsid w:val="00627AEA"/>
    <w:rsid w:val="00634642"/>
    <w:rsid w:val="00636C5A"/>
    <w:rsid w:val="006549B8"/>
    <w:rsid w:val="00660DAF"/>
    <w:rsid w:val="0066582B"/>
    <w:rsid w:val="00666AFE"/>
    <w:rsid w:val="00666C7D"/>
    <w:rsid w:val="00667912"/>
    <w:rsid w:val="00673E9C"/>
    <w:rsid w:val="00677705"/>
    <w:rsid w:val="00681932"/>
    <w:rsid w:val="006847C6"/>
    <w:rsid w:val="00687E49"/>
    <w:rsid w:val="00694196"/>
    <w:rsid w:val="006A13DA"/>
    <w:rsid w:val="006A3E4E"/>
    <w:rsid w:val="006B17EB"/>
    <w:rsid w:val="006B2020"/>
    <w:rsid w:val="006B4151"/>
    <w:rsid w:val="006B5706"/>
    <w:rsid w:val="006C3DB9"/>
    <w:rsid w:val="006C3DE5"/>
    <w:rsid w:val="006C6560"/>
    <w:rsid w:val="006C74F4"/>
    <w:rsid w:val="006D6FEB"/>
    <w:rsid w:val="006E0B96"/>
    <w:rsid w:val="006E3FA1"/>
    <w:rsid w:val="006F21A8"/>
    <w:rsid w:val="006F230A"/>
    <w:rsid w:val="00721CAF"/>
    <w:rsid w:val="00724A53"/>
    <w:rsid w:val="00725E1A"/>
    <w:rsid w:val="00735746"/>
    <w:rsid w:val="00741860"/>
    <w:rsid w:val="007460E2"/>
    <w:rsid w:val="00751B5F"/>
    <w:rsid w:val="00754369"/>
    <w:rsid w:val="007567FF"/>
    <w:rsid w:val="00764E9E"/>
    <w:rsid w:val="00772970"/>
    <w:rsid w:val="00785E7E"/>
    <w:rsid w:val="0078761D"/>
    <w:rsid w:val="00791ACF"/>
    <w:rsid w:val="007950BD"/>
    <w:rsid w:val="00797C79"/>
    <w:rsid w:val="007B216E"/>
    <w:rsid w:val="007C0E13"/>
    <w:rsid w:val="007C1068"/>
    <w:rsid w:val="007D1BF6"/>
    <w:rsid w:val="007D26BE"/>
    <w:rsid w:val="007D2C48"/>
    <w:rsid w:val="007D3C70"/>
    <w:rsid w:val="007D7259"/>
    <w:rsid w:val="007E1A25"/>
    <w:rsid w:val="007E33EB"/>
    <w:rsid w:val="007E47D9"/>
    <w:rsid w:val="00802649"/>
    <w:rsid w:val="00803F98"/>
    <w:rsid w:val="0080447B"/>
    <w:rsid w:val="008128FC"/>
    <w:rsid w:val="00813F8E"/>
    <w:rsid w:val="00814D87"/>
    <w:rsid w:val="00815E9F"/>
    <w:rsid w:val="0081651B"/>
    <w:rsid w:val="00821B85"/>
    <w:rsid w:val="00825CFE"/>
    <w:rsid w:val="00834413"/>
    <w:rsid w:val="0083464E"/>
    <w:rsid w:val="008529B6"/>
    <w:rsid w:val="00856725"/>
    <w:rsid w:val="0087490E"/>
    <w:rsid w:val="00876071"/>
    <w:rsid w:val="0088386E"/>
    <w:rsid w:val="00886D2B"/>
    <w:rsid w:val="008877C0"/>
    <w:rsid w:val="00894161"/>
    <w:rsid w:val="00896680"/>
    <w:rsid w:val="008A508F"/>
    <w:rsid w:val="008A52FA"/>
    <w:rsid w:val="008B0050"/>
    <w:rsid w:val="008B20DE"/>
    <w:rsid w:val="008B2CEC"/>
    <w:rsid w:val="008C505D"/>
    <w:rsid w:val="008D19D5"/>
    <w:rsid w:val="008D37D7"/>
    <w:rsid w:val="008D39BF"/>
    <w:rsid w:val="008D3DB9"/>
    <w:rsid w:val="008D7D38"/>
    <w:rsid w:val="008E5190"/>
    <w:rsid w:val="008E6031"/>
    <w:rsid w:val="008E6807"/>
    <w:rsid w:val="008E6916"/>
    <w:rsid w:val="008E7D3E"/>
    <w:rsid w:val="00901C34"/>
    <w:rsid w:val="009102DC"/>
    <w:rsid w:val="00911461"/>
    <w:rsid w:val="00911EE3"/>
    <w:rsid w:val="00912AE6"/>
    <w:rsid w:val="00912EBE"/>
    <w:rsid w:val="00917260"/>
    <w:rsid w:val="00921E49"/>
    <w:rsid w:val="00930EC5"/>
    <w:rsid w:val="00931BA5"/>
    <w:rsid w:val="00935E64"/>
    <w:rsid w:val="00937AA9"/>
    <w:rsid w:val="00937FCC"/>
    <w:rsid w:val="009477F0"/>
    <w:rsid w:val="00953219"/>
    <w:rsid w:val="00963599"/>
    <w:rsid w:val="00977494"/>
    <w:rsid w:val="0098157A"/>
    <w:rsid w:val="0099270C"/>
    <w:rsid w:val="00994E34"/>
    <w:rsid w:val="009B552E"/>
    <w:rsid w:val="009B5C07"/>
    <w:rsid w:val="009C7941"/>
    <w:rsid w:val="009D30EB"/>
    <w:rsid w:val="009F0103"/>
    <w:rsid w:val="009F4E0C"/>
    <w:rsid w:val="009F6109"/>
    <w:rsid w:val="00A03B8B"/>
    <w:rsid w:val="00A11668"/>
    <w:rsid w:val="00A12A63"/>
    <w:rsid w:val="00A233DA"/>
    <w:rsid w:val="00A304FB"/>
    <w:rsid w:val="00A31BB9"/>
    <w:rsid w:val="00A31D3B"/>
    <w:rsid w:val="00A361FD"/>
    <w:rsid w:val="00A37B16"/>
    <w:rsid w:val="00A424EC"/>
    <w:rsid w:val="00A445F8"/>
    <w:rsid w:val="00A524EB"/>
    <w:rsid w:val="00A55F31"/>
    <w:rsid w:val="00A63387"/>
    <w:rsid w:val="00A72A52"/>
    <w:rsid w:val="00A72C7C"/>
    <w:rsid w:val="00A74853"/>
    <w:rsid w:val="00A8205F"/>
    <w:rsid w:val="00A87999"/>
    <w:rsid w:val="00A93AE5"/>
    <w:rsid w:val="00A9668F"/>
    <w:rsid w:val="00AA2F7D"/>
    <w:rsid w:val="00AA5CA5"/>
    <w:rsid w:val="00AB1B56"/>
    <w:rsid w:val="00AB68C2"/>
    <w:rsid w:val="00AC4922"/>
    <w:rsid w:val="00AC57D9"/>
    <w:rsid w:val="00AD0232"/>
    <w:rsid w:val="00AD3B00"/>
    <w:rsid w:val="00AE5555"/>
    <w:rsid w:val="00AF103C"/>
    <w:rsid w:val="00AF3D71"/>
    <w:rsid w:val="00AF59F2"/>
    <w:rsid w:val="00B06A90"/>
    <w:rsid w:val="00B15D55"/>
    <w:rsid w:val="00B1721F"/>
    <w:rsid w:val="00B207BC"/>
    <w:rsid w:val="00B233BB"/>
    <w:rsid w:val="00B3365E"/>
    <w:rsid w:val="00B350F2"/>
    <w:rsid w:val="00B50649"/>
    <w:rsid w:val="00B52BAF"/>
    <w:rsid w:val="00B55F41"/>
    <w:rsid w:val="00B63A03"/>
    <w:rsid w:val="00B671BE"/>
    <w:rsid w:val="00B70A4F"/>
    <w:rsid w:val="00B73AC0"/>
    <w:rsid w:val="00B81853"/>
    <w:rsid w:val="00B95119"/>
    <w:rsid w:val="00BA2118"/>
    <w:rsid w:val="00BB3127"/>
    <w:rsid w:val="00BB6BC3"/>
    <w:rsid w:val="00BC161E"/>
    <w:rsid w:val="00BC2AE9"/>
    <w:rsid w:val="00BE51AD"/>
    <w:rsid w:val="00BE7B28"/>
    <w:rsid w:val="00BF1EBF"/>
    <w:rsid w:val="00BF70BC"/>
    <w:rsid w:val="00BF7421"/>
    <w:rsid w:val="00BF7C35"/>
    <w:rsid w:val="00C120E5"/>
    <w:rsid w:val="00C12D08"/>
    <w:rsid w:val="00C15C22"/>
    <w:rsid w:val="00C15C89"/>
    <w:rsid w:val="00C16A3C"/>
    <w:rsid w:val="00C217D6"/>
    <w:rsid w:val="00C274F6"/>
    <w:rsid w:val="00C27AFA"/>
    <w:rsid w:val="00C33827"/>
    <w:rsid w:val="00C3570C"/>
    <w:rsid w:val="00C362EC"/>
    <w:rsid w:val="00C40FE5"/>
    <w:rsid w:val="00C41640"/>
    <w:rsid w:val="00C4293A"/>
    <w:rsid w:val="00C4333C"/>
    <w:rsid w:val="00C448D6"/>
    <w:rsid w:val="00C44DFB"/>
    <w:rsid w:val="00C52C5B"/>
    <w:rsid w:val="00C56AF9"/>
    <w:rsid w:val="00C625ED"/>
    <w:rsid w:val="00C66618"/>
    <w:rsid w:val="00C72846"/>
    <w:rsid w:val="00C814C2"/>
    <w:rsid w:val="00C87FD6"/>
    <w:rsid w:val="00C913A9"/>
    <w:rsid w:val="00C95863"/>
    <w:rsid w:val="00C96976"/>
    <w:rsid w:val="00C97126"/>
    <w:rsid w:val="00CA03DF"/>
    <w:rsid w:val="00CA1B4B"/>
    <w:rsid w:val="00CA2C92"/>
    <w:rsid w:val="00CB0BD2"/>
    <w:rsid w:val="00CB31BE"/>
    <w:rsid w:val="00CB3EA2"/>
    <w:rsid w:val="00CB6077"/>
    <w:rsid w:val="00CC17BF"/>
    <w:rsid w:val="00CC1C53"/>
    <w:rsid w:val="00CC2237"/>
    <w:rsid w:val="00CC2367"/>
    <w:rsid w:val="00CC2F8C"/>
    <w:rsid w:val="00CC3225"/>
    <w:rsid w:val="00CC590A"/>
    <w:rsid w:val="00CD074D"/>
    <w:rsid w:val="00CD70AA"/>
    <w:rsid w:val="00CE45D4"/>
    <w:rsid w:val="00CF149D"/>
    <w:rsid w:val="00CF1749"/>
    <w:rsid w:val="00CF390D"/>
    <w:rsid w:val="00CF775B"/>
    <w:rsid w:val="00D030DF"/>
    <w:rsid w:val="00D04A00"/>
    <w:rsid w:val="00D06A5B"/>
    <w:rsid w:val="00D20A7E"/>
    <w:rsid w:val="00D2282A"/>
    <w:rsid w:val="00D444A0"/>
    <w:rsid w:val="00D459CD"/>
    <w:rsid w:val="00D45DFC"/>
    <w:rsid w:val="00D53B5D"/>
    <w:rsid w:val="00D564F2"/>
    <w:rsid w:val="00D61852"/>
    <w:rsid w:val="00D63AA7"/>
    <w:rsid w:val="00D66BD6"/>
    <w:rsid w:val="00D71DB2"/>
    <w:rsid w:val="00D7375F"/>
    <w:rsid w:val="00D775AD"/>
    <w:rsid w:val="00D81FB3"/>
    <w:rsid w:val="00D820A3"/>
    <w:rsid w:val="00D91C63"/>
    <w:rsid w:val="00DA0315"/>
    <w:rsid w:val="00DA3F57"/>
    <w:rsid w:val="00DB5174"/>
    <w:rsid w:val="00DB754C"/>
    <w:rsid w:val="00DC25D7"/>
    <w:rsid w:val="00DC6792"/>
    <w:rsid w:val="00DC795A"/>
    <w:rsid w:val="00DD06AC"/>
    <w:rsid w:val="00DD6A32"/>
    <w:rsid w:val="00DE0513"/>
    <w:rsid w:val="00DF2B3F"/>
    <w:rsid w:val="00DF5033"/>
    <w:rsid w:val="00DF557F"/>
    <w:rsid w:val="00E07AEA"/>
    <w:rsid w:val="00E116EE"/>
    <w:rsid w:val="00E16820"/>
    <w:rsid w:val="00E22768"/>
    <w:rsid w:val="00E26EA1"/>
    <w:rsid w:val="00E271C3"/>
    <w:rsid w:val="00E41187"/>
    <w:rsid w:val="00E44237"/>
    <w:rsid w:val="00E5245A"/>
    <w:rsid w:val="00E54010"/>
    <w:rsid w:val="00E600D2"/>
    <w:rsid w:val="00E615EC"/>
    <w:rsid w:val="00E648C0"/>
    <w:rsid w:val="00E72B35"/>
    <w:rsid w:val="00E80AF6"/>
    <w:rsid w:val="00E81245"/>
    <w:rsid w:val="00E8375D"/>
    <w:rsid w:val="00E855E5"/>
    <w:rsid w:val="00E928DC"/>
    <w:rsid w:val="00E964D3"/>
    <w:rsid w:val="00E96751"/>
    <w:rsid w:val="00E9781C"/>
    <w:rsid w:val="00EA3833"/>
    <w:rsid w:val="00EA4D4B"/>
    <w:rsid w:val="00EA4DF2"/>
    <w:rsid w:val="00EA5B12"/>
    <w:rsid w:val="00EC10C7"/>
    <w:rsid w:val="00EC13E9"/>
    <w:rsid w:val="00EC1FFB"/>
    <w:rsid w:val="00EC449F"/>
    <w:rsid w:val="00EC4A84"/>
    <w:rsid w:val="00EC63F7"/>
    <w:rsid w:val="00EC6A8B"/>
    <w:rsid w:val="00ED5AE2"/>
    <w:rsid w:val="00EE10BD"/>
    <w:rsid w:val="00EE6308"/>
    <w:rsid w:val="00EF24D6"/>
    <w:rsid w:val="00EF3974"/>
    <w:rsid w:val="00EF3FAD"/>
    <w:rsid w:val="00EF447C"/>
    <w:rsid w:val="00F10894"/>
    <w:rsid w:val="00F12B98"/>
    <w:rsid w:val="00F143DE"/>
    <w:rsid w:val="00F153FE"/>
    <w:rsid w:val="00F1649D"/>
    <w:rsid w:val="00F17229"/>
    <w:rsid w:val="00F242F3"/>
    <w:rsid w:val="00F26C1C"/>
    <w:rsid w:val="00F309D1"/>
    <w:rsid w:val="00F3101F"/>
    <w:rsid w:val="00F3590D"/>
    <w:rsid w:val="00F3738A"/>
    <w:rsid w:val="00F37CCC"/>
    <w:rsid w:val="00F43401"/>
    <w:rsid w:val="00F43F3F"/>
    <w:rsid w:val="00F44A14"/>
    <w:rsid w:val="00F500B9"/>
    <w:rsid w:val="00F54E32"/>
    <w:rsid w:val="00F6598A"/>
    <w:rsid w:val="00F66870"/>
    <w:rsid w:val="00F67514"/>
    <w:rsid w:val="00F6778B"/>
    <w:rsid w:val="00F73185"/>
    <w:rsid w:val="00F75EA4"/>
    <w:rsid w:val="00FB10ED"/>
    <w:rsid w:val="00FB13B2"/>
    <w:rsid w:val="00FB310C"/>
    <w:rsid w:val="00FB38EE"/>
    <w:rsid w:val="00FB4485"/>
    <w:rsid w:val="00FB65B2"/>
    <w:rsid w:val="00FB6A5D"/>
    <w:rsid w:val="00FD26A8"/>
    <w:rsid w:val="00FD2706"/>
    <w:rsid w:val="00FE1F89"/>
    <w:rsid w:val="00FE31AA"/>
    <w:rsid w:val="00FE379D"/>
    <w:rsid w:val="00FE61CB"/>
    <w:rsid w:val="00FF3692"/>
    <w:rsid w:val="00FF36A1"/>
    <w:rsid w:val="00FF59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A38E6"/>
  <w15:docId w15:val="{6B8E781A-D32F-41A3-8E14-E0C8DA7F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4A00"/>
    <w:pPr>
      <w:autoSpaceDE w:val="0"/>
      <w:autoSpaceDN w:val="0"/>
      <w:adjustRightInd w:val="0"/>
      <w:spacing w:line="360" w:lineRule="auto"/>
      <w:jc w:val="both"/>
    </w:pPr>
    <w:rPr>
      <w:rFonts w:ascii="Arial" w:hAnsi="Arial" w:cs="Arial"/>
    </w:rPr>
  </w:style>
  <w:style w:type="paragraph" w:styleId="Naslov1">
    <w:name w:val="heading 1"/>
    <w:basedOn w:val="Navaden"/>
    <w:next w:val="Navaden"/>
    <w:link w:val="Naslov1Znak"/>
    <w:qFormat/>
    <w:rsid w:val="00EA3833"/>
    <w:pPr>
      <w:keepNext/>
      <w:numPr>
        <w:numId w:val="1"/>
      </w:numPr>
      <w:spacing w:before="240" w:after="60"/>
      <w:outlineLvl w:val="0"/>
    </w:pPr>
    <w:rPr>
      <w:rFonts w:ascii="Tahoma" w:hAnsi="Tahoma"/>
      <w:b/>
      <w:bCs/>
      <w:caps/>
      <w:color w:val="009933"/>
      <w:kern w:val="32"/>
      <w:szCs w:val="32"/>
    </w:rPr>
  </w:style>
  <w:style w:type="paragraph" w:styleId="Naslov2">
    <w:name w:val="heading 2"/>
    <w:basedOn w:val="Naslov1"/>
    <w:next w:val="Navaden"/>
    <w:link w:val="Naslov2Znak"/>
    <w:rsid w:val="00EA3833"/>
    <w:pPr>
      <w:numPr>
        <w:ilvl w:val="1"/>
      </w:numPr>
      <w:outlineLvl w:val="1"/>
    </w:pPr>
    <w:rPr>
      <w:rFonts w:ascii="Arial" w:hAnsi="Arial"/>
      <w:b w:val="0"/>
      <w:bCs w:val="0"/>
      <w:iCs/>
      <w:szCs w:val="28"/>
    </w:rPr>
  </w:style>
  <w:style w:type="paragraph" w:styleId="Naslov3">
    <w:name w:val="heading 3"/>
    <w:basedOn w:val="Naslov2"/>
    <w:next w:val="Navaden"/>
    <w:qFormat/>
    <w:rsid w:val="00AA5CA5"/>
    <w:pPr>
      <w:numPr>
        <w:ilvl w:val="2"/>
      </w:numPr>
      <w:outlineLvl w:val="2"/>
    </w:pPr>
    <w:rPr>
      <w:bCs/>
      <w:caps w:val="0"/>
      <w:szCs w:val="26"/>
    </w:rPr>
  </w:style>
  <w:style w:type="paragraph" w:styleId="Naslov4">
    <w:name w:val="heading 4"/>
    <w:basedOn w:val="Navaden"/>
    <w:next w:val="Navaden"/>
    <w:qFormat/>
    <w:rsid w:val="00AA5CA5"/>
    <w:pPr>
      <w:keepNext/>
      <w:numPr>
        <w:ilvl w:val="3"/>
        <w:numId w:val="1"/>
      </w:numPr>
      <w:spacing w:before="240" w:after="60"/>
      <w:outlineLvl w:val="3"/>
    </w:pPr>
    <w:rPr>
      <w:b/>
      <w:bCs/>
      <w:sz w:val="28"/>
      <w:szCs w:val="28"/>
    </w:rPr>
  </w:style>
  <w:style w:type="paragraph" w:styleId="Naslov5">
    <w:name w:val="heading 5"/>
    <w:basedOn w:val="Navaden"/>
    <w:next w:val="Navaden"/>
    <w:qFormat/>
    <w:rsid w:val="00AA5CA5"/>
    <w:pPr>
      <w:numPr>
        <w:ilvl w:val="4"/>
        <w:numId w:val="1"/>
      </w:numPr>
      <w:spacing w:before="240" w:after="60"/>
      <w:outlineLvl w:val="4"/>
    </w:pPr>
    <w:rPr>
      <w:b/>
      <w:bCs/>
      <w:i/>
      <w:iCs/>
      <w:sz w:val="26"/>
      <w:szCs w:val="26"/>
    </w:rPr>
  </w:style>
  <w:style w:type="paragraph" w:styleId="Naslov6">
    <w:name w:val="heading 6"/>
    <w:basedOn w:val="Navaden"/>
    <w:next w:val="Navaden"/>
    <w:qFormat/>
    <w:rsid w:val="00AA5CA5"/>
    <w:pPr>
      <w:numPr>
        <w:ilvl w:val="5"/>
        <w:numId w:val="1"/>
      </w:numPr>
      <w:spacing w:before="240" w:after="60"/>
      <w:outlineLvl w:val="5"/>
    </w:pPr>
    <w:rPr>
      <w:b/>
      <w:bCs/>
      <w:sz w:val="22"/>
      <w:szCs w:val="22"/>
    </w:rPr>
  </w:style>
  <w:style w:type="paragraph" w:styleId="Naslov7">
    <w:name w:val="heading 7"/>
    <w:basedOn w:val="Navaden"/>
    <w:next w:val="Navaden"/>
    <w:qFormat/>
    <w:rsid w:val="00AA5CA5"/>
    <w:pPr>
      <w:numPr>
        <w:ilvl w:val="6"/>
        <w:numId w:val="1"/>
      </w:numPr>
      <w:spacing w:before="240" w:after="60"/>
      <w:outlineLvl w:val="6"/>
    </w:pPr>
  </w:style>
  <w:style w:type="paragraph" w:styleId="Naslov8">
    <w:name w:val="heading 8"/>
    <w:basedOn w:val="Navaden"/>
    <w:next w:val="Navaden"/>
    <w:qFormat/>
    <w:rsid w:val="00AA5CA5"/>
    <w:pPr>
      <w:numPr>
        <w:ilvl w:val="7"/>
        <w:numId w:val="1"/>
      </w:numPr>
      <w:spacing w:before="240" w:after="60"/>
      <w:outlineLvl w:val="7"/>
    </w:pPr>
    <w:rPr>
      <w:i/>
      <w:iCs/>
    </w:rPr>
  </w:style>
  <w:style w:type="paragraph" w:styleId="Naslov9">
    <w:name w:val="heading 9"/>
    <w:basedOn w:val="Navaden"/>
    <w:next w:val="Navaden"/>
    <w:qFormat/>
    <w:rsid w:val="00AA5CA5"/>
    <w:pPr>
      <w:numPr>
        <w:ilvl w:val="8"/>
        <w:numId w:val="1"/>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D0998"/>
    <w:pPr>
      <w:tabs>
        <w:tab w:val="center" w:pos="4536"/>
        <w:tab w:val="right" w:pos="9072"/>
      </w:tabs>
    </w:pPr>
  </w:style>
  <w:style w:type="paragraph" w:styleId="Noga">
    <w:name w:val="footer"/>
    <w:basedOn w:val="Navaden"/>
    <w:link w:val="NogaZnak"/>
    <w:uiPriority w:val="99"/>
    <w:rsid w:val="000D0998"/>
    <w:pPr>
      <w:tabs>
        <w:tab w:val="center" w:pos="4536"/>
        <w:tab w:val="right" w:pos="9072"/>
      </w:tabs>
    </w:pPr>
  </w:style>
  <w:style w:type="character" w:styleId="tevilkastrani">
    <w:name w:val="page number"/>
    <w:basedOn w:val="Privzetapisavaodstavka"/>
    <w:rsid w:val="00EF3FAD"/>
  </w:style>
  <w:style w:type="paragraph" w:styleId="Navadensplet">
    <w:name w:val="Normal (Web)"/>
    <w:basedOn w:val="Navaden"/>
    <w:uiPriority w:val="99"/>
    <w:unhideWhenUsed/>
    <w:rsid w:val="00F3738A"/>
    <w:pPr>
      <w:spacing w:before="100" w:beforeAutospacing="1" w:after="100" w:afterAutospacing="1"/>
    </w:pPr>
  </w:style>
  <w:style w:type="character" w:customStyle="1" w:styleId="normalen">
    <w:name w:val="normalen"/>
    <w:basedOn w:val="Privzetapisavaodstavka"/>
    <w:rsid w:val="00F3738A"/>
  </w:style>
  <w:style w:type="character" w:styleId="Krepko">
    <w:name w:val="Strong"/>
    <w:basedOn w:val="Privzetapisavaodstavka"/>
    <w:uiPriority w:val="22"/>
    <w:qFormat/>
    <w:rsid w:val="0050021C"/>
    <w:rPr>
      <w:b/>
      <w:bCs/>
    </w:rPr>
  </w:style>
  <w:style w:type="character" w:styleId="Poudarek">
    <w:name w:val="Emphasis"/>
    <w:basedOn w:val="Privzetapisavaodstavka"/>
    <w:uiPriority w:val="20"/>
    <w:qFormat/>
    <w:rsid w:val="0050021C"/>
    <w:rPr>
      <w:i/>
      <w:iCs/>
    </w:rPr>
  </w:style>
  <w:style w:type="paragraph" w:customStyle="1" w:styleId="Odstavekseznama1">
    <w:name w:val="Odstavek seznama1"/>
    <w:basedOn w:val="Navaden"/>
    <w:uiPriority w:val="34"/>
    <w:qFormat/>
    <w:rsid w:val="006C3DB9"/>
    <w:pPr>
      <w:ind w:left="708"/>
    </w:pPr>
  </w:style>
  <w:style w:type="table" w:styleId="Tabelapreprosta1">
    <w:name w:val="Table Simple 1"/>
    <w:basedOn w:val="Navadnatabela"/>
    <w:rsid w:val="00F310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pletna3">
    <w:name w:val="Table Web 3"/>
    <w:basedOn w:val="Navadnatabela"/>
    <w:rsid w:val="00F310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njinica1">
    <w:name w:val="Knjižnica 1"/>
    <w:basedOn w:val="Navaden"/>
    <w:rsid w:val="008529B6"/>
    <w:pPr>
      <w:numPr>
        <w:ilvl w:val="1"/>
        <w:numId w:val="2"/>
      </w:numPr>
    </w:pPr>
    <w:rPr>
      <w:b/>
      <w:caps/>
      <w14:shadow w14:blurRad="50800" w14:dist="38100" w14:dir="2700000" w14:sx="100000" w14:sy="100000" w14:kx="0" w14:ky="0" w14:algn="tl">
        <w14:srgbClr w14:val="000000">
          <w14:alpha w14:val="60000"/>
        </w14:srgbClr>
      </w14:shadow>
    </w:rPr>
  </w:style>
  <w:style w:type="character" w:styleId="Hiperpovezava">
    <w:name w:val="Hyperlink"/>
    <w:basedOn w:val="Privzetapisavaodstavka"/>
    <w:uiPriority w:val="99"/>
    <w:rsid w:val="00076216"/>
    <w:rPr>
      <w:color w:val="0000FF"/>
      <w:u w:val="single"/>
    </w:rPr>
  </w:style>
  <w:style w:type="paragraph" w:styleId="Kazalovsebine1">
    <w:name w:val="toc 1"/>
    <w:basedOn w:val="Navaden"/>
    <w:next w:val="Navaden"/>
    <w:autoRedefine/>
    <w:uiPriority w:val="39"/>
    <w:rsid w:val="00AA5CA5"/>
    <w:pPr>
      <w:spacing w:before="120"/>
    </w:pPr>
    <w:rPr>
      <w:b/>
      <w:bCs/>
      <w:i/>
      <w:iCs/>
    </w:rPr>
  </w:style>
  <w:style w:type="paragraph" w:styleId="Kazalovsebine2">
    <w:name w:val="toc 2"/>
    <w:basedOn w:val="Navaden"/>
    <w:next w:val="Navaden"/>
    <w:autoRedefine/>
    <w:uiPriority w:val="39"/>
    <w:rsid w:val="00AA5CA5"/>
    <w:pPr>
      <w:spacing w:before="120"/>
      <w:ind w:left="240"/>
    </w:pPr>
    <w:rPr>
      <w:b/>
      <w:bCs/>
      <w:sz w:val="22"/>
      <w:szCs w:val="22"/>
    </w:rPr>
  </w:style>
  <w:style w:type="paragraph" w:styleId="Kazalovsebine3">
    <w:name w:val="toc 3"/>
    <w:basedOn w:val="Navaden"/>
    <w:next w:val="Navaden"/>
    <w:autoRedefine/>
    <w:semiHidden/>
    <w:rsid w:val="00AA5CA5"/>
    <w:pPr>
      <w:ind w:left="480"/>
    </w:pPr>
  </w:style>
  <w:style w:type="paragraph" w:styleId="Kazalovsebine4">
    <w:name w:val="toc 4"/>
    <w:basedOn w:val="Navaden"/>
    <w:next w:val="Navaden"/>
    <w:autoRedefine/>
    <w:semiHidden/>
    <w:rsid w:val="00AA5CA5"/>
    <w:pPr>
      <w:ind w:left="720"/>
    </w:pPr>
  </w:style>
  <w:style w:type="paragraph" w:styleId="Kazalovsebine5">
    <w:name w:val="toc 5"/>
    <w:basedOn w:val="Navaden"/>
    <w:next w:val="Navaden"/>
    <w:autoRedefine/>
    <w:semiHidden/>
    <w:rsid w:val="00AA5CA5"/>
    <w:pPr>
      <w:ind w:left="960"/>
    </w:pPr>
  </w:style>
  <w:style w:type="paragraph" w:styleId="Kazalovsebine6">
    <w:name w:val="toc 6"/>
    <w:basedOn w:val="Navaden"/>
    <w:next w:val="Navaden"/>
    <w:autoRedefine/>
    <w:semiHidden/>
    <w:rsid w:val="00AA5CA5"/>
    <w:pPr>
      <w:ind w:left="1200"/>
    </w:pPr>
  </w:style>
  <w:style w:type="paragraph" w:styleId="Kazalovsebine7">
    <w:name w:val="toc 7"/>
    <w:basedOn w:val="Navaden"/>
    <w:next w:val="Navaden"/>
    <w:autoRedefine/>
    <w:semiHidden/>
    <w:rsid w:val="00AA5CA5"/>
    <w:pPr>
      <w:ind w:left="1440"/>
    </w:pPr>
  </w:style>
  <w:style w:type="paragraph" w:styleId="Kazalovsebine8">
    <w:name w:val="toc 8"/>
    <w:basedOn w:val="Navaden"/>
    <w:next w:val="Navaden"/>
    <w:autoRedefine/>
    <w:semiHidden/>
    <w:rsid w:val="00AA5CA5"/>
    <w:pPr>
      <w:ind w:left="1680"/>
    </w:pPr>
  </w:style>
  <w:style w:type="paragraph" w:styleId="Kazalovsebine9">
    <w:name w:val="toc 9"/>
    <w:basedOn w:val="Navaden"/>
    <w:next w:val="Navaden"/>
    <w:autoRedefine/>
    <w:semiHidden/>
    <w:rsid w:val="00AA5CA5"/>
    <w:pPr>
      <w:ind w:left="1920"/>
    </w:pPr>
  </w:style>
  <w:style w:type="paragraph" w:customStyle="1" w:styleId="Default">
    <w:name w:val="Default"/>
    <w:rsid w:val="00CA2C92"/>
    <w:pPr>
      <w:autoSpaceDE w:val="0"/>
      <w:autoSpaceDN w:val="0"/>
      <w:adjustRightInd w:val="0"/>
    </w:pPr>
    <w:rPr>
      <w:color w:val="000000"/>
      <w:sz w:val="24"/>
      <w:szCs w:val="24"/>
    </w:rPr>
  </w:style>
  <w:style w:type="character" w:styleId="SledenaHiperpovezava">
    <w:name w:val="FollowedHyperlink"/>
    <w:basedOn w:val="Privzetapisavaodstavka"/>
    <w:rsid w:val="00372690"/>
    <w:rPr>
      <w:color w:val="800080" w:themeColor="followedHyperlink"/>
      <w:u w:val="single"/>
    </w:rPr>
  </w:style>
  <w:style w:type="character" w:customStyle="1" w:styleId="NogaZnak">
    <w:name w:val="Noga Znak"/>
    <w:basedOn w:val="Privzetapisavaodstavka"/>
    <w:link w:val="Noga"/>
    <w:uiPriority w:val="99"/>
    <w:rsid w:val="008128FC"/>
    <w:rPr>
      <w:sz w:val="24"/>
      <w:szCs w:val="24"/>
    </w:rPr>
  </w:style>
  <w:style w:type="character" w:customStyle="1" w:styleId="GlavaZnak">
    <w:name w:val="Glava Znak"/>
    <w:basedOn w:val="Privzetapisavaodstavka"/>
    <w:link w:val="Glava"/>
    <w:uiPriority w:val="99"/>
    <w:rsid w:val="008128FC"/>
    <w:rPr>
      <w:sz w:val="24"/>
      <w:szCs w:val="24"/>
    </w:rPr>
  </w:style>
  <w:style w:type="paragraph" w:styleId="Besedilooblaka">
    <w:name w:val="Balloon Text"/>
    <w:basedOn w:val="Navaden"/>
    <w:link w:val="BesedilooblakaZnak"/>
    <w:rsid w:val="00725E1A"/>
    <w:rPr>
      <w:rFonts w:ascii="Tahoma" w:hAnsi="Tahoma" w:cs="Tahoma"/>
      <w:sz w:val="16"/>
      <w:szCs w:val="16"/>
    </w:rPr>
  </w:style>
  <w:style w:type="character" w:customStyle="1" w:styleId="BesedilooblakaZnak">
    <w:name w:val="Besedilo oblačka Znak"/>
    <w:basedOn w:val="Privzetapisavaodstavka"/>
    <w:link w:val="Besedilooblaka"/>
    <w:rsid w:val="00725E1A"/>
    <w:rPr>
      <w:rFonts w:ascii="Tahoma" w:hAnsi="Tahoma" w:cs="Tahoma"/>
      <w:sz w:val="16"/>
      <w:szCs w:val="16"/>
    </w:rPr>
  </w:style>
  <w:style w:type="paragraph" w:styleId="Odstavekseznama">
    <w:name w:val="List Paragraph"/>
    <w:basedOn w:val="Navaden"/>
    <w:uiPriority w:val="34"/>
    <w:qFormat/>
    <w:rsid w:val="00320C69"/>
    <w:pPr>
      <w:ind w:left="720"/>
      <w:contextualSpacing/>
    </w:pPr>
  </w:style>
  <w:style w:type="character" w:customStyle="1" w:styleId="Naslov1Znak">
    <w:name w:val="Naslov 1 Znak"/>
    <w:basedOn w:val="Privzetapisavaodstavka"/>
    <w:link w:val="Naslov1"/>
    <w:rsid w:val="00EA3833"/>
    <w:rPr>
      <w:rFonts w:ascii="Tahoma" w:hAnsi="Tahoma" w:cs="Arial"/>
      <w:b/>
      <w:bCs/>
      <w:caps/>
      <w:color w:val="009933"/>
      <w:kern w:val="32"/>
      <w:szCs w:val="32"/>
    </w:rPr>
  </w:style>
  <w:style w:type="character" w:customStyle="1" w:styleId="Naslov2Znak">
    <w:name w:val="Naslov 2 Znak"/>
    <w:basedOn w:val="Privzetapisavaodstavka"/>
    <w:link w:val="Naslov2"/>
    <w:rsid w:val="00EA3833"/>
    <w:rPr>
      <w:rFonts w:ascii="Arial" w:hAnsi="Arial" w:cs="Arial"/>
      <w:iCs/>
      <w:caps/>
      <w:color w:val="009933"/>
      <w:kern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39">
      <w:bodyDiv w:val="1"/>
      <w:marLeft w:val="0"/>
      <w:marRight w:val="0"/>
      <w:marTop w:val="0"/>
      <w:marBottom w:val="0"/>
      <w:divBdr>
        <w:top w:val="none" w:sz="0" w:space="0" w:color="auto"/>
        <w:left w:val="none" w:sz="0" w:space="0" w:color="auto"/>
        <w:bottom w:val="none" w:sz="0" w:space="0" w:color="auto"/>
        <w:right w:val="none" w:sz="0" w:space="0" w:color="auto"/>
      </w:divBdr>
    </w:div>
    <w:div w:id="484324932">
      <w:bodyDiv w:val="1"/>
      <w:marLeft w:val="0"/>
      <w:marRight w:val="0"/>
      <w:marTop w:val="0"/>
      <w:marBottom w:val="0"/>
      <w:divBdr>
        <w:top w:val="none" w:sz="0" w:space="0" w:color="auto"/>
        <w:left w:val="none" w:sz="0" w:space="0" w:color="auto"/>
        <w:bottom w:val="none" w:sz="0" w:space="0" w:color="auto"/>
        <w:right w:val="none" w:sz="0" w:space="0" w:color="auto"/>
      </w:divBdr>
    </w:div>
    <w:div w:id="755520708">
      <w:bodyDiv w:val="1"/>
      <w:marLeft w:val="0"/>
      <w:marRight w:val="0"/>
      <w:marTop w:val="0"/>
      <w:marBottom w:val="0"/>
      <w:divBdr>
        <w:top w:val="none" w:sz="0" w:space="0" w:color="auto"/>
        <w:left w:val="none" w:sz="0" w:space="0" w:color="auto"/>
        <w:bottom w:val="none" w:sz="0" w:space="0" w:color="auto"/>
        <w:right w:val="none" w:sz="0" w:space="0" w:color="auto"/>
      </w:divBdr>
      <w:divsChild>
        <w:div w:id="1270970251">
          <w:marLeft w:val="0"/>
          <w:marRight w:val="0"/>
          <w:marTop w:val="0"/>
          <w:marBottom w:val="0"/>
          <w:divBdr>
            <w:top w:val="none" w:sz="0" w:space="0" w:color="auto"/>
            <w:left w:val="none" w:sz="0" w:space="0" w:color="auto"/>
            <w:bottom w:val="none" w:sz="0" w:space="0" w:color="auto"/>
            <w:right w:val="none" w:sz="0" w:space="0" w:color="auto"/>
          </w:divBdr>
          <w:divsChild>
            <w:div w:id="18050418">
              <w:marLeft w:val="0"/>
              <w:marRight w:val="0"/>
              <w:marTop w:val="0"/>
              <w:marBottom w:val="0"/>
              <w:divBdr>
                <w:top w:val="none" w:sz="0" w:space="0" w:color="auto"/>
                <w:left w:val="none" w:sz="0" w:space="0" w:color="auto"/>
                <w:bottom w:val="none" w:sz="0" w:space="0" w:color="auto"/>
                <w:right w:val="none" w:sz="0" w:space="0" w:color="auto"/>
              </w:divBdr>
            </w:div>
            <w:div w:id="488131958">
              <w:marLeft w:val="0"/>
              <w:marRight w:val="0"/>
              <w:marTop w:val="0"/>
              <w:marBottom w:val="0"/>
              <w:divBdr>
                <w:top w:val="none" w:sz="0" w:space="0" w:color="auto"/>
                <w:left w:val="none" w:sz="0" w:space="0" w:color="auto"/>
                <w:bottom w:val="none" w:sz="0" w:space="0" w:color="auto"/>
                <w:right w:val="none" w:sz="0" w:space="0" w:color="auto"/>
              </w:divBdr>
            </w:div>
            <w:div w:id="1145778225">
              <w:marLeft w:val="0"/>
              <w:marRight w:val="0"/>
              <w:marTop w:val="0"/>
              <w:marBottom w:val="0"/>
              <w:divBdr>
                <w:top w:val="none" w:sz="0" w:space="0" w:color="auto"/>
                <w:left w:val="none" w:sz="0" w:space="0" w:color="auto"/>
                <w:bottom w:val="none" w:sz="0" w:space="0" w:color="auto"/>
                <w:right w:val="none" w:sz="0" w:space="0" w:color="auto"/>
              </w:divBdr>
            </w:div>
            <w:div w:id="1263151756">
              <w:marLeft w:val="0"/>
              <w:marRight w:val="0"/>
              <w:marTop w:val="0"/>
              <w:marBottom w:val="0"/>
              <w:divBdr>
                <w:top w:val="none" w:sz="0" w:space="0" w:color="auto"/>
                <w:left w:val="none" w:sz="0" w:space="0" w:color="auto"/>
                <w:bottom w:val="none" w:sz="0" w:space="0" w:color="auto"/>
                <w:right w:val="none" w:sz="0" w:space="0" w:color="auto"/>
              </w:divBdr>
            </w:div>
            <w:div w:id="13780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3633">
      <w:bodyDiv w:val="1"/>
      <w:marLeft w:val="0"/>
      <w:marRight w:val="0"/>
      <w:marTop w:val="0"/>
      <w:marBottom w:val="0"/>
      <w:divBdr>
        <w:top w:val="none" w:sz="0" w:space="0" w:color="auto"/>
        <w:left w:val="none" w:sz="0" w:space="0" w:color="auto"/>
        <w:bottom w:val="none" w:sz="0" w:space="0" w:color="auto"/>
        <w:right w:val="none" w:sz="0" w:space="0" w:color="auto"/>
      </w:divBdr>
    </w:div>
    <w:div w:id="1312978104">
      <w:bodyDiv w:val="1"/>
      <w:marLeft w:val="0"/>
      <w:marRight w:val="0"/>
      <w:marTop w:val="0"/>
      <w:marBottom w:val="0"/>
      <w:divBdr>
        <w:top w:val="none" w:sz="0" w:space="0" w:color="auto"/>
        <w:left w:val="none" w:sz="0" w:space="0" w:color="auto"/>
        <w:bottom w:val="none" w:sz="0" w:space="0" w:color="auto"/>
        <w:right w:val="none" w:sz="0" w:space="0" w:color="auto"/>
      </w:divBdr>
    </w:div>
    <w:div w:id="1435788206">
      <w:bodyDiv w:val="1"/>
      <w:marLeft w:val="0"/>
      <w:marRight w:val="0"/>
      <w:marTop w:val="0"/>
      <w:marBottom w:val="0"/>
      <w:divBdr>
        <w:top w:val="none" w:sz="0" w:space="0" w:color="auto"/>
        <w:left w:val="none" w:sz="0" w:space="0" w:color="auto"/>
        <w:bottom w:val="none" w:sz="0" w:space="0" w:color="auto"/>
        <w:right w:val="none" w:sz="0" w:space="0" w:color="auto"/>
      </w:divBdr>
    </w:div>
    <w:div w:id="15118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G-c1k5l_n1Y2v0iISDWZT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us.si.cobiss.net/opac7/bib/search/expert?c=fi=MIK*(n)da=2022*&amp;db=sikhra&amp;mat=allmater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3FC3-2E60-4BE8-B979-1E777679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3510</Words>
  <Characters>20012</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PC</Company>
  <LinksUpToDate>false</LinksUpToDate>
  <CharactersWithSpaces>23476</CharactersWithSpaces>
  <SharedDoc>false</SharedDoc>
  <HLinks>
    <vt:vector size="96" baseType="variant">
      <vt:variant>
        <vt:i4>1507384</vt:i4>
      </vt:variant>
      <vt:variant>
        <vt:i4>92</vt:i4>
      </vt:variant>
      <vt:variant>
        <vt:i4>0</vt:i4>
      </vt:variant>
      <vt:variant>
        <vt:i4>5</vt:i4>
      </vt:variant>
      <vt:variant>
        <vt:lpwstr/>
      </vt:variant>
      <vt:variant>
        <vt:lpwstr>_Toc249340770</vt:lpwstr>
      </vt:variant>
      <vt:variant>
        <vt:i4>1441848</vt:i4>
      </vt:variant>
      <vt:variant>
        <vt:i4>86</vt:i4>
      </vt:variant>
      <vt:variant>
        <vt:i4>0</vt:i4>
      </vt:variant>
      <vt:variant>
        <vt:i4>5</vt:i4>
      </vt:variant>
      <vt:variant>
        <vt:lpwstr/>
      </vt:variant>
      <vt:variant>
        <vt:lpwstr>_Toc249340769</vt:lpwstr>
      </vt:variant>
      <vt:variant>
        <vt:i4>1441848</vt:i4>
      </vt:variant>
      <vt:variant>
        <vt:i4>80</vt:i4>
      </vt:variant>
      <vt:variant>
        <vt:i4>0</vt:i4>
      </vt:variant>
      <vt:variant>
        <vt:i4>5</vt:i4>
      </vt:variant>
      <vt:variant>
        <vt:lpwstr/>
      </vt:variant>
      <vt:variant>
        <vt:lpwstr>_Toc249340768</vt:lpwstr>
      </vt:variant>
      <vt:variant>
        <vt:i4>1441848</vt:i4>
      </vt:variant>
      <vt:variant>
        <vt:i4>74</vt:i4>
      </vt:variant>
      <vt:variant>
        <vt:i4>0</vt:i4>
      </vt:variant>
      <vt:variant>
        <vt:i4>5</vt:i4>
      </vt:variant>
      <vt:variant>
        <vt:lpwstr/>
      </vt:variant>
      <vt:variant>
        <vt:lpwstr>_Toc249340767</vt:lpwstr>
      </vt:variant>
      <vt:variant>
        <vt:i4>1441848</vt:i4>
      </vt:variant>
      <vt:variant>
        <vt:i4>68</vt:i4>
      </vt:variant>
      <vt:variant>
        <vt:i4>0</vt:i4>
      </vt:variant>
      <vt:variant>
        <vt:i4>5</vt:i4>
      </vt:variant>
      <vt:variant>
        <vt:lpwstr/>
      </vt:variant>
      <vt:variant>
        <vt:lpwstr>_Toc249340766</vt:lpwstr>
      </vt:variant>
      <vt:variant>
        <vt:i4>1441848</vt:i4>
      </vt:variant>
      <vt:variant>
        <vt:i4>62</vt:i4>
      </vt:variant>
      <vt:variant>
        <vt:i4>0</vt:i4>
      </vt:variant>
      <vt:variant>
        <vt:i4>5</vt:i4>
      </vt:variant>
      <vt:variant>
        <vt:lpwstr/>
      </vt:variant>
      <vt:variant>
        <vt:lpwstr>_Toc249340765</vt:lpwstr>
      </vt:variant>
      <vt:variant>
        <vt:i4>1441848</vt:i4>
      </vt:variant>
      <vt:variant>
        <vt:i4>56</vt:i4>
      </vt:variant>
      <vt:variant>
        <vt:i4>0</vt:i4>
      </vt:variant>
      <vt:variant>
        <vt:i4>5</vt:i4>
      </vt:variant>
      <vt:variant>
        <vt:lpwstr/>
      </vt:variant>
      <vt:variant>
        <vt:lpwstr>_Toc249340764</vt:lpwstr>
      </vt:variant>
      <vt:variant>
        <vt:i4>1441848</vt:i4>
      </vt:variant>
      <vt:variant>
        <vt:i4>50</vt:i4>
      </vt:variant>
      <vt:variant>
        <vt:i4>0</vt:i4>
      </vt:variant>
      <vt:variant>
        <vt:i4>5</vt:i4>
      </vt:variant>
      <vt:variant>
        <vt:lpwstr/>
      </vt:variant>
      <vt:variant>
        <vt:lpwstr>_Toc249340763</vt:lpwstr>
      </vt:variant>
      <vt:variant>
        <vt:i4>1441848</vt:i4>
      </vt:variant>
      <vt:variant>
        <vt:i4>44</vt:i4>
      </vt:variant>
      <vt:variant>
        <vt:i4>0</vt:i4>
      </vt:variant>
      <vt:variant>
        <vt:i4>5</vt:i4>
      </vt:variant>
      <vt:variant>
        <vt:lpwstr/>
      </vt:variant>
      <vt:variant>
        <vt:lpwstr>_Toc249340762</vt:lpwstr>
      </vt:variant>
      <vt:variant>
        <vt:i4>1441848</vt:i4>
      </vt:variant>
      <vt:variant>
        <vt:i4>38</vt:i4>
      </vt:variant>
      <vt:variant>
        <vt:i4>0</vt:i4>
      </vt:variant>
      <vt:variant>
        <vt:i4>5</vt:i4>
      </vt:variant>
      <vt:variant>
        <vt:lpwstr/>
      </vt:variant>
      <vt:variant>
        <vt:lpwstr>_Toc249340761</vt:lpwstr>
      </vt:variant>
      <vt:variant>
        <vt:i4>1441848</vt:i4>
      </vt:variant>
      <vt:variant>
        <vt:i4>32</vt:i4>
      </vt:variant>
      <vt:variant>
        <vt:i4>0</vt:i4>
      </vt:variant>
      <vt:variant>
        <vt:i4>5</vt:i4>
      </vt:variant>
      <vt:variant>
        <vt:lpwstr/>
      </vt:variant>
      <vt:variant>
        <vt:lpwstr>_Toc249340760</vt:lpwstr>
      </vt:variant>
      <vt:variant>
        <vt:i4>1376312</vt:i4>
      </vt:variant>
      <vt:variant>
        <vt:i4>26</vt:i4>
      </vt:variant>
      <vt:variant>
        <vt:i4>0</vt:i4>
      </vt:variant>
      <vt:variant>
        <vt:i4>5</vt:i4>
      </vt:variant>
      <vt:variant>
        <vt:lpwstr/>
      </vt:variant>
      <vt:variant>
        <vt:lpwstr>_Toc249340759</vt:lpwstr>
      </vt:variant>
      <vt:variant>
        <vt:i4>1376312</vt:i4>
      </vt:variant>
      <vt:variant>
        <vt:i4>20</vt:i4>
      </vt:variant>
      <vt:variant>
        <vt:i4>0</vt:i4>
      </vt:variant>
      <vt:variant>
        <vt:i4>5</vt:i4>
      </vt:variant>
      <vt:variant>
        <vt:lpwstr/>
      </vt:variant>
      <vt:variant>
        <vt:lpwstr>_Toc249340758</vt:lpwstr>
      </vt:variant>
      <vt:variant>
        <vt:i4>1376312</vt:i4>
      </vt:variant>
      <vt:variant>
        <vt:i4>14</vt:i4>
      </vt:variant>
      <vt:variant>
        <vt:i4>0</vt:i4>
      </vt:variant>
      <vt:variant>
        <vt:i4>5</vt:i4>
      </vt:variant>
      <vt:variant>
        <vt:lpwstr/>
      </vt:variant>
      <vt:variant>
        <vt:lpwstr>_Toc249340757</vt:lpwstr>
      </vt:variant>
      <vt:variant>
        <vt:i4>1376312</vt:i4>
      </vt:variant>
      <vt:variant>
        <vt:i4>8</vt:i4>
      </vt:variant>
      <vt:variant>
        <vt:i4>0</vt:i4>
      </vt:variant>
      <vt:variant>
        <vt:i4>5</vt:i4>
      </vt:variant>
      <vt:variant>
        <vt:lpwstr/>
      </vt:variant>
      <vt:variant>
        <vt:lpwstr>_Toc249340756</vt:lpwstr>
      </vt:variant>
      <vt:variant>
        <vt:i4>1376312</vt:i4>
      </vt:variant>
      <vt:variant>
        <vt:i4>2</vt:i4>
      </vt:variant>
      <vt:variant>
        <vt:i4>0</vt:i4>
      </vt:variant>
      <vt:variant>
        <vt:i4>5</vt:i4>
      </vt:variant>
      <vt:variant>
        <vt:lpwstr/>
      </vt:variant>
      <vt:variant>
        <vt:lpwstr>_Toc249340755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Ana Deželak Černuta</cp:lastModifiedBy>
  <cp:revision>21</cp:revision>
  <cp:lastPrinted>2020-11-12T13:08:00Z</cp:lastPrinted>
  <dcterms:created xsi:type="dcterms:W3CDTF">2022-10-13T04:42:00Z</dcterms:created>
  <dcterms:modified xsi:type="dcterms:W3CDTF">2022-11-07T11:56:00Z</dcterms:modified>
</cp:coreProperties>
</file>